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A48D" w14:textId="77777777" w:rsidR="005F6FA5" w:rsidRPr="00C96BF6" w:rsidRDefault="005F6FA5">
      <w:pPr>
        <w:spacing w:line="480" w:lineRule="auto"/>
      </w:pPr>
    </w:p>
    <w:p w14:paraId="35B072D1" w14:textId="77777777" w:rsidR="005F6FA5" w:rsidRPr="00C96BF6" w:rsidRDefault="005F6FA5" w:rsidP="006E3E07">
      <w:pPr>
        <w:spacing w:line="480" w:lineRule="auto"/>
        <w:jc w:val="center"/>
        <w:rPr>
          <w:b/>
          <w:bCs/>
        </w:rPr>
      </w:pPr>
      <w:r w:rsidRPr="00C96BF6">
        <w:rPr>
          <w:b/>
          <w:bCs/>
        </w:rPr>
        <w:t>CURRICULUM VITAE</w:t>
      </w:r>
    </w:p>
    <w:p w14:paraId="4D317B3D" w14:textId="77777777" w:rsidR="005F6FA5" w:rsidRPr="00C96BF6" w:rsidRDefault="005F6FA5">
      <w:pPr>
        <w:pStyle w:val="Heading1"/>
        <w:rPr>
          <w:b/>
          <w:bCs/>
          <w:sz w:val="24"/>
          <w:szCs w:val="24"/>
        </w:rPr>
      </w:pPr>
      <w:r w:rsidRPr="00C96BF6">
        <w:rPr>
          <w:b/>
          <w:bCs/>
          <w:sz w:val="24"/>
          <w:szCs w:val="24"/>
        </w:rPr>
        <w:t>SERGE GRIGORIEV</w:t>
      </w:r>
    </w:p>
    <w:p w14:paraId="7E51BFA7" w14:textId="77777777" w:rsidR="005F6FA5" w:rsidRPr="00C96BF6" w:rsidRDefault="005F6FA5">
      <w:pPr>
        <w:jc w:val="center"/>
        <w:rPr>
          <w:sz w:val="28"/>
          <w:szCs w:val="28"/>
        </w:rPr>
      </w:pPr>
    </w:p>
    <w:p w14:paraId="21326A79" w14:textId="77777777" w:rsidR="005F6FA5" w:rsidRPr="00C96BF6" w:rsidRDefault="005F6FA5">
      <w:pPr>
        <w:rPr>
          <w:b/>
          <w:bCs/>
        </w:rPr>
      </w:pPr>
      <w:r w:rsidRPr="00C96BF6">
        <w:rPr>
          <w:b/>
          <w:bCs/>
        </w:rPr>
        <w:t>ADDRESS:</w:t>
      </w:r>
    </w:p>
    <w:p w14:paraId="262B60BA" w14:textId="77777777" w:rsidR="005F6FA5" w:rsidRPr="00C96BF6" w:rsidRDefault="005F6FA5">
      <w:pPr>
        <w:rPr>
          <w:u w:val="single"/>
        </w:rPr>
      </w:pPr>
    </w:p>
    <w:p w14:paraId="692A7EF5" w14:textId="77777777" w:rsidR="005F6FA5" w:rsidRPr="00C96BF6" w:rsidRDefault="005F6FA5">
      <w:r w:rsidRPr="00C96BF6">
        <w:rPr>
          <w:u w:val="single"/>
        </w:rPr>
        <w:t>Office</w:t>
      </w:r>
      <w:r w:rsidRPr="00C96BF6">
        <w:t>:</w:t>
      </w:r>
    </w:p>
    <w:p w14:paraId="1E557079" w14:textId="77777777" w:rsidR="005F6FA5" w:rsidRPr="00C96BF6" w:rsidRDefault="005F6FA5">
      <w:r w:rsidRPr="00C96BF6">
        <w:t>Ithaca College</w:t>
      </w:r>
      <w:r w:rsidRPr="00C96BF6">
        <w:tab/>
      </w:r>
    </w:p>
    <w:p w14:paraId="4EC881E9" w14:textId="77777777" w:rsidR="005F6FA5" w:rsidRPr="00C96BF6" w:rsidRDefault="005F6FA5">
      <w:r w:rsidRPr="00C96BF6">
        <w:t>Department of Philosophy and Religion</w:t>
      </w:r>
    </w:p>
    <w:p w14:paraId="7D2CAB12" w14:textId="77777777" w:rsidR="005F6FA5" w:rsidRPr="00C96BF6" w:rsidRDefault="005F6FA5">
      <w:r w:rsidRPr="00C96BF6">
        <w:t xml:space="preserve">142 Rothschild Place </w:t>
      </w:r>
    </w:p>
    <w:p w14:paraId="35ABD32A" w14:textId="77777777" w:rsidR="005F6FA5" w:rsidRPr="00C96BF6" w:rsidRDefault="005F6FA5">
      <w:r w:rsidRPr="00C96BF6">
        <w:t>935 Danby Rd.</w:t>
      </w:r>
    </w:p>
    <w:p w14:paraId="1BD0D564" w14:textId="77777777" w:rsidR="005F6FA5" w:rsidRPr="00C96BF6" w:rsidRDefault="005F6FA5">
      <w:r w:rsidRPr="00C96BF6">
        <w:t>Ithaca, NY 14850</w:t>
      </w:r>
    </w:p>
    <w:p w14:paraId="35971CB8" w14:textId="77777777" w:rsidR="005F6FA5" w:rsidRPr="00C96BF6" w:rsidRDefault="005F6FA5"/>
    <w:p w14:paraId="01358BF3" w14:textId="77777777" w:rsidR="005F6FA5" w:rsidRPr="00C96BF6" w:rsidRDefault="005F6FA5"/>
    <w:p w14:paraId="7E46993A" w14:textId="77777777" w:rsidR="005F6FA5" w:rsidRPr="00C842F2" w:rsidRDefault="005F6FA5">
      <w:pPr>
        <w:rPr>
          <w:b/>
          <w:lang w:val="de-DE"/>
        </w:rPr>
      </w:pPr>
      <w:r w:rsidRPr="00C842F2">
        <w:rPr>
          <w:b/>
          <w:lang w:val="de-DE"/>
        </w:rPr>
        <w:t>e-mail: sgrigoriev@ithaca.edu</w:t>
      </w:r>
      <w:r w:rsidRPr="00C842F2">
        <w:rPr>
          <w:b/>
          <w:lang w:val="de-DE"/>
        </w:rPr>
        <w:tab/>
      </w:r>
      <w:r w:rsidRPr="00C842F2">
        <w:rPr>
          <w:b/>
          <w:lang w:val="de-DE"/>
        </w:rPr>
        <w:tab/>
      </w:r>
      <w:r w:rsidRPr="00C842F2">
        <w:rPr>
          <w:b/>
          <w:lang w:val="de-DE"/>
        </w:rPr>
        <w:tab/>
      </w:r>
      <w:r w:rsidRPr="00C842F2">
        <w:rPr>
          <w:b/>
          <w:lang w:val="de-DE"/>
        </w:rPr>
        <w:tab/>
      </w:r>
    </w:p>
    <w:p w14:paraId="75714FDD" w14:textId="77777777" w:rsidR="005F6FA5" w:rsidRPr="00C96BF6" w:rsidRDefault="005F6FA5">
      <w:r w:rsidRPr="00C96BF6">
        <w:t>phone: (607) 319-5177</w:t>
      </w:r>
    </w:p>
    <w:p w14:paraId="1711B82A" w14:textId="77777777" w:rsidR="005F6FA5" w:rsidRPr="00C96BF6" w:rsidRDefault="005F6FA5"/>
    <w:p w14:paraId="1DD2E5DF" w14:textId="77777777" w:rsidR="005F6FA5" w:rsidRPr="00C96BF6" w:rsidRDefault="005F6FA5">
      <w:pPr>
        <w:rPr>
          <w:b/>
          <w:bCs/>
        </w:rPr>
      </w:pPr>
    </w:p>
    <w:p w14:paraId="3EC961D8" w14:textId="77777777" w:rsidR="005F6FA5" w:rsidRPr="00C96BF6" w:rsidRDefault="005F6FA5">
      <w:pPr>
        <w:rPr>
          <w:b/>
          <w:bCs/>
          <w:u w:val="single"/>
        </w:rPr>
      </w:pPr>
      <w:r w:rsidRPr="00C96BF6">
        <w:rPr>
          <w:b/>
          <w:bCs/>
        </w:rPr>
        <w:t>EDUCATION:</w:t>
      </w:r>
    </w:p>
    <w:p w14:paraId="4EBB8066" w14:textId="77777777" w:rsidR="005F6FA5" w:rsidRPr="00C96BF6" w:rsidRDefault="005F6FA5"/>
    <w:p w14:paraId="0A39963C" w14:textId="77777777" w:rsidR="005F6FA5" w:rsidRPr="00C96BF6" w:rsidRDefault="005F6FA5">
      <w:r w:rsidRPr="00C96BF6">
        <w:t xml:space="preserve">2000 – </w:t>
      </w:r>
      <w:r w:rsidRPr="00C96BF6">
        <w:rPr>
          <w:b/>
        </w:rPr>
        <w:t>B.A.</w:t>
      </w:r>
      <w:r w:rsidRPr="00C96BF6">
        <w:t xml:space="preserve">, High Distinction (Psychology) – University of Virginia </w:t>
      </w:r>
    </w:p>
    <w:p w14:paraId="5E4532B8" w14:textId="77777777" w:rsidR="005F6FA5" w:rsidRPr="00C96BF6" w:rsidRDefault="005F6FA5"/>
    <w:p w14:paraId="1FB79C28" w14:textId="77777777" w:rsidR="005F6FA5" w:rsidRPr="00C96BF6" w:rsidRDefault="005F6FA5">
      <w:r w:rsidRPr="00C96BF6">
        <w:t xml:space="preserve">2007 – </w:t>
      </w:r>
      <w:r w:rsidRPr="00C96BF6">
        <w:rPr>
          <w:b/>
        </w:rPr>
        <w:t>Ph.D.</w:t>
      </w:r>
      <w:r w:rsidRPr="00C96BF6">
        <w:t xml:space="preserve"> (Philosophy) – Temple University </w:t>
      </w:r>
    </w:p>
    <w:p w14:paraId="61EE5FCE" w14:textId="77777777" w:rsidR="005F6FA5" w:rsidRPr="00C96BF6" w:rsidRDefault="005F6FA5">
      <w:r w:rsidRPr="00C96BF6">
        <w:rPr>
          <w:u w:val="single"/>
        </w:rPr>
        <w:t>Dissertation</w:t>
      </w:r>
      <w:r w:rsidRPr="00C96BF6">
        <w:t>: "The Prospects for a Naturalistic Philosophy of Language After Quine" (J. Margolis – chairman; J. Mohanty and K. Gjesdal – second readers; J. Gibson – external reviewer)</w:t>
      </w:r>
    </w:p>
    <w:p w14:paraId="10DE414C" w14:textId="77777777" w:rsidR="005F6FA5" w:rsidRPr="00C96BF6" w:rsidRDefault="005F6FA5"/>
    <w:p w14:paraId="397BC3D2" w14:textId="0DA2935E" w:rsidR="005F6FA5" w:rsidRPr="00C96BF6" w:rsidRDefault="005F6FA5">
      <w:r w:rsidRPr="00C96BF6">
        <w:rPr>
          <w:b/>
          <w:bCs/>
        </w:rPr>
        <w:t xml:space="preserve">AREAS OF SPECIALIZATION: </w:t>
      </w:r>
      <w:r w:rsidRPr="00C96BF6">
        <w:t>Pragmatism</w:t>
      </w:r>
      <w:r w:rsidR="00C842F2">
        <w:t xml:space="preserve"> and American Philosophy</w:t>
      </w:r>
      <w:r w:rsidRPr="00C96BF6">
        <w:t xml:space="preserve">, Philosophy of History, </w:t>
      </w:r>
      <w:r w:rsidR="00C842F2">
        <w:t xml:space="preserve">Philosophy of Culture, </w:t>
      </w:r>
      <w:r w:rsidRPr="00C96BF6">
        <w:t>Aesthetics</w:t>
      </w:r>
    </w:p>
    <w:p w14:paraId="5C142681" w14:textId="77777777" w:rsidR="005F6FA5" w:rsidRPr="00C96BF6" w:rsidRDefault="005F6FA5"/>
    <w:p w14:paraId="0C160D31" w14:textId="77777777" w:rsidR="005F6FA5" w:rsidRPr="00C96BF6" w:rsidRDefault="005F6FA5">
      <w:r w:rsidRPr="00C96BF6">
        <w:rPr>
          <w:b/>
          <w:bCs/>
        </w:rPr>
        <w:t xml:space="preserve">AREAS OF COMPETENCE: </w:t>
      </w:r>
      <w:r w:rsidRPr="00C96BF6">
        <w:t>Epistemology, History of Philosophy, Philosophy of Science, Modern Philosophy, Hermeneutics and Continental Philosophy, Philosophy of Language</w:t>
      </w:r>
    </w:p>
    <w:p w14:paraId="4504BA9C" w14:textId="77777777" w:rsidR="005F6FA5" w:rsidRPr="00C96BF6" w:rsidRDefault="005F6FA5"/>
    <w:p w14:paraId="6177DA25" w14:textId="77777777" w:rsidR="005F6FA5" w:rsidRPr="00C96BF6" w:rsidRDefault="005F6FA5">
      <w:pPr>
        <w:rPr>
          <w:b/>
        </w:rPr>
      </w:pPr>
    </w:p>
    <w:p w14:paraId="4DF8B7B9" w14:textId="77777777" w:rsidR="005F6FA5" w:rsidRPr="00C96BF6" w:rsidRDefault="005F6FA5">
      <w:pPr>
        <w:rPr>
          <w:b/>
        </w:rPr>
      </w:pPr>
      <w:r w:rsidRPr="00C96BF6">
        <w:rPr>
          <w:b/>
        </w:rPr>
        <w:t>ACADEMIC APPOINTMENTS</w:t>
      </w:r>
    </w:p>
    <w:p w14:paraId="59AD1ED4" w14:textId="77777777" w:rsidR="005F6FA5" w:rsidRPr="00C96BF6" w:rsidRDefault="005F6FA5">
      <w:pPr>
        <w:rPr>
          <w:b/>
        </w:rPr>
      </w:pPr>
    </w:p>
    <w:p w14:paraId="6184970F" w14:textId="687B11CB" w:rsidR="00343E7C" w:rsidRPr="00C96BF6" w:rsidRDefault="00343E7C">
      <w:r w:rsidRPr="00C96BF6">
        <w:rPr>
          <w:u w:val="single"/>
        </w:rPr>
        <w:t>Ithaca College</w:t>
      </w:r>
      <w:r w:rsidRPr="00C96BF6">
        <w:t>: 2016-</w:t>
      </w:r>
      <w:r w:rsidR="00B57F51">
        <w:t>present</w:t>
      </w:r>
      <w:r w:rsidRPr="00C96BF6">
        <w:t xml:space="preserve"> Associate Professor</w:t>
      </w:r>
    </w:p>
    <w:p w14:paraId="36A417CE" w14:textId="77777777" w:rsidR="00343E7C" w:rsidRPr="00C96BF6" w:rsidRDefault="00343E7C">
      <w:pPr>
        <w:rPr>
          <w:u w:val="single"/>
        </w:rPr>
      </w:pPr>
    </w:p>
    <w:p w14:paraId="50320F41" w14:textId="77777777" w:rsidR="005F6FA5" w:rsidRPr="00C96BF6" w:rsidRDefault="005F6FA5">
      <w:r w:rsidRPr="00C96BF6">
        <w:rPr>
          <w:u w:val="single"/>
        </w:rPr>
        <w:t>Ithaca College</w:t>
      </w:r>
      <w:r w:rsidRPr="00C96BF6">
        <w:t>: 2010-</w:t>
      </w:r>
      <w:r w:rsidR="00CB6DCF" w:rsidRPr="00C96BF6">
        <w:t xml:space="preserve">2016 </w:t>
      </w:r>
      <w:r w:rsidRPr="00C96BF6">
        <w:t>Assistant Professor</w:t>
      </w:r>
    </w:p>
    <w:p w14:paraId="2B800D27" w14:textId="77777777" w:rsidR="005F6FA5" w:rsidRPr="00C96BF6" w:rsidRDefault="005F6FA5">
      <w:pPr>
        <w:rPr>
          <w:u w:val="single"/>
        </w:rPr>
      </w:pPr>
    </w:p>
    <w:p w14:paraId="6A855128" w14:textId="77777777" w:rsidR="005F6FA5" w:rsidRPr="00C96BF6" w:rsidRDefault="005F6FA5">
      <w:r w:rsidRPr="00C96BF6">
        <w:rPr>
          <w:u w:val="single"/>
        </w:rPr>
        <w:t>University of Hawaii at Hilo</w:t>
      </w:r>
      <w:r w:rsidRPr="00C96BF6">
        <w:t>: 2008-2010 – Full-time Instructor</w:t>
      </w:r>
    </w:p>
    <w:p w14:paraId="17874A05" w14:textId="77777777" w:rsidR="005F6FA5" w:rsidRPr="00C96BF6" w:rsidRDefault="005F6FA5"/>
    <w:p w14:paraId="3C2F572A" w14:textId="77777777" w:rsidR="005F6FA5" w:rsidRPr="00C96BF6" w:rsidRDefault="005F6FA5">
      <w:r w:rsidRPr="00C96BF6">
        <w:t xml:space="preserve">2007-2008 – Visiting Assistant Professor </w:t>
      </w:r>
    </w:p>
    <w:p w14:paraId="7F2FCCAE" w14:textId="77777777" w:rsidR="005F6FA5" w:rsidRPr="00C96BF6" w:rsidRDefault="005F6FA5"/>
    <w:p w14:paraId="67CC3B06" w14:textId="77777777" w:rsidR="005F6FA5" w:rsidRPr="00C96BF6" w:rsidRDefault="005F6FA5" w:rsidP="00133486">
      <w:r w:rsidRPr="00C96BF6">
        <w:rPr>
          <w:u w:val="single"/>
        </w:rPr>
        <w:t>Temple University</w:t>
      </w:r>
      <w:r w:rsidRPr="00C96BF6">
        <w:t>: 2001-2007 – Adjunct Instructor</w:t>
      </w:r>
    </w:p>
    <w:p w14:paraId="21015349" w14:textId="77777777" w:rsidR="005F6FA5" w:rsidRPr="00C96BF6" w:rsidRDefault="005F6FA5" w:rsidP="00133486"/>
    <w:p w14:paraId="4AE4E5E5" w14:textId="77777777" w:rsidR="005F6FA5" w:rsidRPr="00C96BF6" w:rsidRDefault="005F6FA5" w:rsidP="00133486">
      <w:r w:rsidRPr="00C96BF6">
        <w:rPr>
          <w:u w:val="single"/>
        </w:rPr>
        <w:lastRenderedPageBreak/>
        <w:t>Rosemont College</w:t>
      </w:r>
      <w:r w:rsidRPr="00C96BF6">
        <w:t>: Spring 2007 – Adjunct Instructor</w:t>
      </w:r>
    </w:p>
    <w:p w14:paraId="4A545BE1" w14:textId="77777777" w:rsidR="005F6FA5" w:rsidRPr="00C96BF6" w:rsidRDefault="005F6FA5" w:rsidP="00133486"/>
    <w:p w14:paraId="2155B0D7" w14:textId="77777777" w:rsidR="005F6FA5" w:rsidRPr="00C96BF6" w:rsidRDefault="005F6FA5" w:rsidP="00F33754">
      <w:r w:rsidRPr="00C96BF6">
        <w:rPr>
          <w:u w:val="single"/>
        </w:rPr>
        <w:t>Immaculata University</w:t>
      </w:r>
      <w:r w:rsidRPr="00C96BF6">
        <w:t>: 2006 – Adjunct Instructor</w:t>
      </w:r>
    </w:p>
    <w:p w14:paraId="6F6DE35F" w14:textId="77777777" w:rsidR="005F6FA5" w:rsidRPr="00C96BF6" w:rsidRDefault="005F6FA5" w:rsidP="00133486">
      <w:pPr>
        <w:rPr>
          <w:u w:val="single"/>
        </w:rPr>
      </w:pPr>
    </w:p>
    <w:p w14:paraId="65B8A759" w14:textId="77777777" w:rsidR="005F6FA5" w:rsidRPr="00C96BF6" w:rsidRDefault="005F6FA5" w:rsidP="00133486">
      <w:r w:rsidRPr="00C96BF6">
        <w:rPr>
          <w:u w:val="single"/>
        </w:rPr>
        <w:t>Rutgers University at Camden</w:t>
      </w:r>
      <w:r w:rsidRPr="00C96BF6">
        <w:t>: Spring 2005 – Adjunct Instructor</w:t>
      </w:r>
    </w:p>
    <w:p w14:paraId="77F8FAA3" w14:textId="77777777" w:rsidR="005F6FA5" w:rsidRPr="00C96BF6" w:rsidRDefault="005F6FA5" w:rsidP="00133486"/>
    <w:p w14:paraId="25B44257" w14:textId="77777777" w:rsidR="005F6FA5" w:rsidRPr="00C96BF6" w:rsidRDefault="005F6FA5" w:rsidP="00F33754">
      <w:r w:rsidRPr="00C96BF6">
        <w:rPr>
          <w:u w:val="single"/>
        </w:rPr>
        <w:t>John Hopkins University, Center for Talented Youth</w:t>
      </w:r>
      <w:r w:rsidRPr="00C96BF6">
        <w:t>: Summer 2006 &amp; 2007 – Instructor</w:t>
      </w:r>
    </w:p>
    <w:p w14:paraId="0F61D8A7" w14:textId="77777777" w:rsidR="005F6FA5" w:rsidRPr="00C96BF6" w:rsidRDefault="005F6FA5" w:rsidP="00F33754">
      <w:pPr>
        <w:rPr>
          <w:u w:val="single"/>
        </w:rPr>
      </w:pPr>
      <w:r w:rsidRPr="00C96BF6">
        <w:rPr>
          <w:u w:val="single"/>
        </w:rPr>
        <w:t xml:space="preserve">  </w:t>
      </w:r>
    </w:p>
    <w:p w14:paraId="37C1385D" w14:textId="77777777" w:rsidR="005F6FA5" w:rsidRPr="00C96BF6" w:rsidRDefault="005F6FA5" w:rsidP="00264FAC">
      <w:pPr>
        <w:rPr>
          <w:b/>
          <w:bCs/>
        </w:rPr>
      </w:pPr>
    </w:p>
    <w:p w14:paraId="0A9C1C62" w14:textId="77777777" w:rsidR="005F6FA5" w:rsidRPr="00C96BF6" w:rsidRDefault="005F6FA5" w:rsidP="00264FAC">
      <w:pPr>
        <w:rPr>
          <w:b/>
          <w:bCs/>
        </w:rPr>
      </w:pPr>
      <w:r w:rsidRPr="00C96BF6">
        <w:rPr>
          <w:b/>
          <w:bCs/>
        </w:rPr>
        <w:t>COURSES TAUGHT:</w:t>
      </w:r>
    </w:p>
    <w:p w14:paraId="21F991DA" w14:textId="77777777" w:rsidR="005F6FA5" w:rsidRPr="00C96BF6" w:rsidRDefault="005F6FA5" w:rsidP="00264FAC">
      <w:pPr>
        <w:rPr>
          <w:b/>
          <w:bCs/>
        </w:rPr>
      </w:pPr>
    </w:p>
    <w:p w14:paraId="7E5D1F26" w14:textId="77777777" w:rsidR="005F6FA5" w:rsidRPr="00C96BF6" w:rsidRDefault="005F6FA5" w:rsidP="00264FAC">
      <w:pPr>
        <w:rPr>
          <w:bCs/>
        </w:rPr>
      </w:pPr>
      <w:r w:rsidRPr="00C96BF6">
        <w:rPr>
          <w:bCs/>
          <w:u w:val="single"/>
        </w:rPr>
        <w:t>Upper Level</w:t>
      </w:r>
      <w:r w:rsidRPr="00C96BF6">
        <w:rPr>
          <w:bCs/>
        </w:rPr>
        <w:t xml:space="preserve">: Aesthetics, </w:t>
      </w:r>
      <w:r w:rsidR="00AC3BEF" w:rsidRPr="00C96BF6">
        <w:rPr>
          <w:bCs/>
        </w:rPr>
        <w:t xml:space="preserve">Pragmatism and </w:t>
      </w:r>
      <w:r w:rsidRPr="00C96BF6">
        <w:rPr>
          <w:bCs/>
        </w:rPr>
        <w:t>American Philosophy, Philosophy of Language, Philosophy of Culture, 20</w:t>
      </w:r>
      <w:r w:rsidRPr="00C96BF6">
        <w:rPr>
          <w:bCs/>
          <w:vertAlign w:val="superscript"/>
        </w:rPr>
        <w:t>th</w:t>
      </w:r>
      <w:r w:rsidRPr="00C96BF6">
        <w:rPr>
          <w:bCs/>
        </w:rPr>
        <w:t xml:space="preserve"> Century Continental Philosophy</w:t>
      </w:r>
    </w:p>
    <w:p w14:paraId="5580F588" w14:textId="77777777" w:rsidR="005F6FA5" w:rsidRPr="00C96BF6" w:rsidRDefault="005F6FA5" w:rsidP="00264FAC">
      <w:pPr>
        <w:rPr>
          <w:bCs/>
        </w:rPr>
      </w:pPr>
    </w:p>
    <w:p w14:paraId="4F583EA4" w14:textId="77777777" w:rsidR="005F6FA5" w:rsidRPr="00C96BF6" w:rsidRDefault="005F6FA5" w:rsidP="00264FAC">
      <w:pPr>
        <w:rPr>
          <w:bCs/>
        </w:rPr>
      </w:pPr>
      <w:r w:rsidRPr="00C96BF6">
        <w:rPr>
          <w:bCs/>
          <w:u w:val="single"/>
        </w:rPr>
        <w:t>Lower Level</w:t>
      </w:r>
      <w:r w:rsidRPr="00C96BF6">
        <w:rPr>
          <w:bCs/>
        </w:rPr>
        <w:t>: Epistemology, Reasoning, Modern Philosophy, History of Philosophy, Logic, Introduction to Philosophy, Introductory Ethics, Philosophy of Art, Philosophy of Film, American Philosophy, Foundations of Western Culture</w:t>
      </w:r>
    </w:p>
    <w:p w14:paraId="07680A6D" w14:textId="77777777" w:rsidR="00C41AE5" w:rsidRPr="00C96BF6" w:rsidRDefault="00C41AE5" w:rsidP="00264FAC">
      <w:pPr>
        <w:rPr>
          <w:bCs/>
        </w:rPr>
      </w:pPr>
    </w:p>
    <w:p w14:paraId="3D6499D7" w14:textId="77777777" w:rsidR="00C41AE5" w:rsidRPr="00C96BF6" w:rsidRDefault="00C41AE5" w:rsidP="00C41AE5">
      <w:pPr>
        <w:rPr>
          <w:b/>
        </w:rPr>
      </w:pPr>
    </w:p>
    <w:p w14:paraId="256B0121" w14:textId="77777777" w:rsidR="00067171" w:rsidRPr="00C96BF6" w:rsidRDefault="00067171" w:rsidP="00C41AE5">
      <w:pPr>
        <w:rPr>
          <w:b/>
        </w:rPr>
      </w:pPr>
    </w:p>
    <w:p w14:paraId="00B51F65" w14:textId="77777777" w:rsidR="00A550D1" w:rsidRDefault="00A550D1" w:rsidP="00A550D1">
      <w:pPr>
        <w:rPr>
          <w:b/>
          <w:bCs/>
        </w:rPr>
      </w:pPr>
      <w:r w:rsidRPr="00B57F51">
        <w:rPr>
          <w:b/>
          <w:bCs/>
        </w:rPr>
        <w:t>WORK IN PROGRESS</w:t>
      </w:r>
    </w:p>
    <w:p w14:paraId="3F821605" w14:textId="77777777" w:rsidR="00A550D1" w:rsidRDefault="00A550D1" w:rsidP="00A550D1">
      <w:pPr>
        <w:rPr>
          <w:b/>
          <w:bCs/>
        </w:rPr>
      </w:pPr>
    </w:p>
    <w:p w14:paraId="7C939DB9" w14:textId="2830B9F9" w:rsidR="00A550D1" w:rsidRPr="00B57F51" w:rsidRDefault="00A550D1" w:rsidP="00A550D1">
      <w:r>
        <w:rPr>
          <w:i/>
          <w:iCs/>
        </w:rPr>
        <w:t>“Pragmatism”</w:t>
      </w:r>
      <w:r>
        <w:t xml:space="preserve"> – monograph commissioned for </w:t>
      </w:r>
      <w:r>
        <w:rPr>
          <w:i/>
          <w:iCs/>
        </w:rPr>
        <w:t>Cambridge Element</w:t>
      </w:r>
      <w:r>
        <w:t xml:space="preserve"> series in </w:t>
      </w:r>
      <w:r>
        <w:rPr>
          <w:i/>
          <w:iCs/>
        </w:rPr>
        <w:t>Historical Theory and Practice</w:t>
      </w:r>
      <w:r>
        <w:t xml:space="preserve"> (delivery date – January 2024)</w:t>
      </w:r>
    </w:p>
    <w:p w14:paraId="4616BAB1" w14:textId="77777777" w:rsidR="00A550D1" w:rsidRPr="00C96BF6" w:rsidRDefault="00A550D1" w:rsidP="00A550D1">
      <w:pPr>
        <w:rPr>
          <w:i/>
          <w:iCs/>
        </w:rPr>
      </w:pPr>
    </w:p>
    <w:p w14:paraId="19FC577D" w14:textId="77777777" w:rsidR="00A550D1" w:rsidRDefault="00A550D1" w:rsidP="00C41AE5">
      <w:pPr>
        <w:rPr>
          <w:b/>
        </w:rPr>
      </w:pPr>
    </w:p>
    <w:p w14:paraId="576EA751" w14:textId="0C906195" w:rsidR="00C41AE5" w:rsidRPr="00C96BF6" w:rsidRDefault="00C41AE5" w:rsidP="00C41AE5">
      <w:pPr>
        <w:rPr>
          <w:b/>
        </w:rPr>
      </w:pPr>
      <w:r w:rsidRPr="00C96BF6">
        <w:rPr>
          <w:b/>
        </w:rPr>
        <w:t>EDITORIAL WORK:</w:t>
      </w:r>
    </w:p>
    <w:p w14:paraId="4B15C2F0" w14:textId="77777777" w:rsidR="00C41AE5" w:rsidRPr="00C96BF6" w:rsidRDefault="00C41AE5" w:rsidP="00C41AE5">
      <w:pPr>
        <w:rPr>
          <w:iCs/>
          <w:sz w:val="22"/>
          <w:szCs w:val="22"/>
        </w:rPr>
      </w:pPr>
    </w:p>
    <w:p w14:paraId="1CE45C56" w14:textId="77777777" w:rsidR="00C41AE5" w:rsidRPr="00C96BF6" w:rsidRDefault="00C41AE5" w:rsidP="00C41AE5">
      <w:pPr>
        <w:rPr>
          <w:iCs/>
        </w:rPr>
      </w:pPr>
      <w:r w:rsidRPr="00C96BF6">
        <w:rPr>
          <w:iCs/>
        </w:rPr>
        <w:t xml:space="preserve">Co-Editor (with Robert Piercey) – special issue on </w:t>
      </w:r>
      <w:r w:rsidRPr="00C96BF6">
        <w:rPr>
          <w:i/>
          <w:iCs/>
        </w:rPr>
        <w:t>Pragmatism and Philosophy of History</w:t>
      </w:r>
      <w:r w:rsidRPr="00C96BF6">
        <w:rPr>
          <w:iCs/>
        </w:rPr>
        <w:t xml:space="preserve"> for the </w:t>
      </w:r>
      <w:r w:rsidRPr="00C96BF6">
        <w:rPr>
          <w:iCs/>
          <w:u w:val="single"/>
        </w:rPr>
        <w:t>Journal of the Philosophy of History</w:t>
      </w:r>
      <w:r w:rsidR="00535987" w:rsidRPr="00C96BF6">
        <w:rPr>
          <w:iCs/>
        </w:rPr>
        <w:t>, vol. 13(3): 2019</w:t>
      </w:r>
      <w:r w:rsidRPr="00C96BF6">
        <w:rPr>
          <w:iCs/>
        </w:rPr>
        <w:t xml:space="preserve">  </w:t>
      </w:r>
    </w:p>
    <w:p w14:paraId="2F3A2D1D" w14:textId="51048B91" w:rsidR="005F6FA5" w:rsidRDefault="005F6FA5"/>
    <w:p w14:paraId="60820A14" w14:textId="77777777" w:rsidR="00B57F51" w:rsidRDefault="00B57F51">
      <w:pPr>
        <w:rPr>
          <w:b/>
          <w:bCs/>
        </w:rPr>
      </w:pPr>
    </w:p>
    <w:p w14:paraId="1867B6A7" w14:textId="6CEB344D" w:rsidR="005F6FA5" w:rsidRPr="00C96BF6" w:rsidRDefault="005F6FA5" w:rsidP="00BB440B">
      <w:pPr>
        <w:rPr>
          <w:b/>
          <w:bCs/>
        </w:rPr>
      </w:pPr>
      <w:r w:rsidRPr="00C96BF6">
        <w:rPr>
          <w:b/>
          <w:bCs/>
        </w:rPr>
        <w:t>PUBLICATIONS</w:t>
      </w:r>
    </w:p>
    <w:p w14:paraId="5DD6EDDF" w14:textId="77777777" w:rsidR="005F6FA5" w:rsidRPr="00C96BF6" w:rsidRDefault="005F6FA5" w:rsidP="00BB440B">
      <w:pPr>
        <w:rPr>
          <w:i/>
          <w:iCs/>
        </w:rPr>
      </w:pPr>
    </w:p>
    <w:p w14:paraId="1F372EA4" w14:textId="0D55C4B8" w:rsidR="00AE0731" w:rsidRPr="00C96BF6" w:rsidRDefault="00AE0731" w:rsidP="00A418C6">
      <w:pPr>
        <w:rPr>
          <w:iCs/>
        </w:rPr>
      </w:pPr>
      <w:r w:rsidRPr="00C96BF6">
        <w:rPr>
          <w:iCs/>
        </w:rPr>
        <w:t xml:space="preserve">"History Will Judge: Hume's General Point of View in Historical Moral Judgment" </w:t>
      </w:r>
    </w:p>
    <w:p w14:paraId="2E6888C8" w14:textId="5D8D779F" w:rsidR="00AE0731" w:rsidRPr="00C96BF6" w:rsidRDefault="00AE0731" w:rsidP="00A418C6">
      <w:pPr>
        <w:rPr>
          <w:iCs/>
        </w:rPr>
      </w:pPr>
      <w:r w:rsidRPr="00C96BF6">
        <w:rPr>
          <w:iCs/>
          <w:u w:val="single"/>
        </w:rPr>
        <w:t>The Journal of Political Philosophy</w:t>
      </w:r>
      <w:r w:rsidR="001E2E86" w:rsidRPr="001E2E86">
        <w:rPr>
          <w:iCs/>
        </w:rPr>
        <w:t>,</w:t>
      </w:r>
      <w:r w:rsidR="001E2E86">
        <w:rPr>
          <w:iCs/>
        </w:rPr>
        <w:t xml:space="preserve"> vol. 29 (1): 94-116 (2021)</w:t>
      </w:r>
      <w:r w:rsidRPr="00C96BF6">
        <w:rPr>
          <w:iCs/>
        </w:rPr>
        <w:t xml:space="preserve"> </w:t>
      </w:r>
    </w:p>
    <w:p w14:paraId="4261D715" w14:textId="77777777" w:rsidR="00AE0731" w:rsidRPr="00C96BF6" w:rsidRDefault="00AE0731" w:rsidP="00A418C6">
      <w:pPr>
        <w:rPr>
          <w:iCs/>
        </w:rPr>
      </w:pPr>
    </w:p>
    <w:p w14:paraId="19706F9D" w14:textId="2787C903" w:rsidR="00AC3BEF" w:rsidRPr="00C96BF6" w:rsidRDefault="00AC3BEF" w:rsidP="00A418C6">
      <w:pPr>
        <w:rPr>
          <w:iCs/>
        </w:rPr>
      </w:pPr>
      <w:r w:rsidRPr="00C96BF6">
        <w:rPr>
          <w:iCs/>
        </w:rPr>
        <w:t xml:space="preserve">"Pragmatism" in C. van den Akker (ed.), </w:t>
      </w:r>
      <w:r w:rsidRPr="00C96BF6">
        <w:rPr>
          <w:iCs/>
          <w:u w:val="single"/>
        </w:rPr>
        <w:t>Routledge Companion to History and Theory</w:t>
      </w:r>
      <w:r w:rsidRPr="00C96BF6">
        <w:rPr>
          <w:iCs/>
        </w:rPr>
        <w:t xml:space="preserve"> (London: Routledge; invited; </w:t>
      </w:r>
      <w:r w:rsidRPr="00C96BF6">
        <w:rPr>
          <w:i/>
        </w:rPr>
        <w:t>forthcoming</w:t>
      </w:r>
      <w:r w:rsidRPr="00C96BF6">
        <w:rPr>
          <w:iCs/>
        </w:rPr>
        <w:t>)</w:t>
      </w:r>
    </w:p>
    <w:p w14:paraId="09768738" w14:textId="77777777" w:rsidR="00AC3BEF" w:rsidRPr="00C96BF6" w:rsidRDefault="00AC3BEF" w:rsidP="00A418C6">
      <w:pPr>
        <w:rPr>
          <w:iCs/>
        </w:rPr>
      </w:pPr>
    </w:p>
    <w:p w14:paraId="232E3721" w14:textId="527D2F2E" w:rsidR="005F6FA5" w:rsidRPr="00C96BF6" w:rsidRDefault="005F6FA5" w:rsidP="00A418C6">
      <w:pPr>
        <w:rPr>
          <w:iCs/>
        </w:rPr>
      </w:pPr>
      <w:r w:rsidRPr="00C96BF6">
        <w:rPr>
          <w:iCs/>
        </w:rPr>
        <w:t xml:space="preserve">“Literature” in A. Malachowski (ed.), </w:t>
      </w:r>
      <w:r w:rsidRPr="00C96BF6">
        <w:rPr>
          <w:iCs/>
          <w:u w:val="single"/>
        </w:rPr>
        <w:t>Blackwell Companion to Rorty</w:t>
      </w:r>
      <w:r w:rsidRPr="00C96BF6">
        <w:rPr>
          <w:iCs/>
        </w:rPr>
        <w:t xml:space="preserve"> (Oxford: Wiley-Blackwell</w:t>
      </w:r>
      <w:r w:rsidR="00AE0731" w:rsidRPr="00C96BF6">
        <w:rPr>
          <w:iCs/>
        </w:rPr>
        <w:t>, 2020);</w:t>
      </w:r>
      <w:r w:rsidRPr="00C96BF6">
        <w:rPr>
          <w:iCs/>
        </w:rPr>
        <w:t xml:space="preserve"> </w:t>
      </w:r>
      <w:r w:rsidR="00AE0731" w:rsidRPr="00C96BF6">
        <w:rPr>
          <w:iCs/>
        </w:rPr>
        <w:t>pp. 413-426, (</w:t>
      </w:r>
      <w:r w:rsidRPr="00C96BF6">
        <w:rPr>
          <w:iCs/>
        </w:rPr>
        <w:t>invited</w:t>
      </w:r>
      <w:r w:rsidR="00AE0731" w:rsidRPr="00C96BF6">
        <w:rPr>
          <w:iCs/>
        </w:rPr>
        <w:t>)</w:t>
      </w:r>
    </w:p>
    <w:p w14:paraId="3F05A0EA" w14:textId="77777777" w:rsidR="00211713" w:rsidRPr="00C96BF6" w:rsidRDefault="00211713" w:rsidP="00A418C6">
      <w:pPr>
        <w:rPr>
          <w:iCs/>
        </w:rPr>
      </w:pPr>
    </w:p>
    <w:p w14:paraId="55FB0620" w14:textId="77777777" w:rsidR="00211713" w:rsidRPr="00C96BF6" w:rsidRDefault="00211713" w:rsidP="00211713">
      <w:r w:rsidRPr="00C96BF6">
        <w:rPr>
          <w:bCs/>
        </w:rPr>
        <w:t xml:space="preserve">“Post-positivism and the Logic of Avant-garde” </w:t>
      </w:r>
      <w:r w:rsidRPr="00C96BF6">
        <w:rPr>
          <w:u w:val="single"/>
        </w:rPr>
        <w:t>History and Theory: Studies in the Philosophy of History</w:t>
      </w:r>
      <w:r w:rsidR="00462C44" w:rsidRPr="00C96BF6">
        <w:t>, vol. 58: 89 -111 (2019)</w:t>
      </w:r>
      <w:r w:rsidRPr="00C96BF6">
        <w:t xml:space="preserve"> </w:t>
      </w:r>
    </w:p>
    <w:p w14:paraId="1A26E0A7" w14:textId="77777777" w:rsidR="00211713" w:rsidRPr="00C96BF6" w:rsidRDefault="00211713" w:rsidP="00211713">
      <w:pPr>
        <w:rPr>
          <w:bCs/>
        </w:rPr>
      </w:pPr>
    </w:p>
    <w:p w14:paraId="60853724" w14:textId="77777777" w:rsidR="001F7F86" w:rsidRPr="00C96BF6" w:rsidRDefault="001F7F86" w:rsidP="00A418C6">
      <w:pPr>
        <w:rPr>
          <w:iCs/>
        </w:rPr>
      </w:pPr>
      <w:r w:rsidRPr="00C96BF6">
        <w:rPr>
          <w:iCs/>
        </w:rPr>
        <w:lastRenderedPageBreak/>
        <w:t xml:space="preserve">“A Pragmatist Critique of Dogmatic Philosophy of History” </w:t>
      </w:r>
      <w:r w:rsidRPr="00C96BF6">
        <w:rPr>
          <w:iCs/>
          <w:u w:val="single"/>
        </w:rPr>
        <w:t>Poznan Studies in the Philosophy of the Sciences and Humanities</w:t>
      </w:r>
      <w:r w:rsidR="00C46989" w:rsidRPr="00C96BF6">
        <w:rPr>
          <w:iCs/>
        </w:rPr>
        <w:t>, vol. 110: 95-115 (2017)</w:t>
      </w:r>
      <w:r w:rsidRPr="00C96BF6">
        <w:rPr>
          <w:iCs/>
        </w:rPr>
        <w:t xml:space="preserve"> </w:t>
      </w:r>
      <w:r w:rsidR="009C78A7" w:rsidRPr="00C96BF6">
        <w:rPr>
          <w:iCs/>
        </w:rPr>
        <w:t>(invited; peer-reviewed)</w:t>
      </w:r>
    </w:p>
    <w:p w14:paraId="71A13D10" w14:textId="77777777" w:rsidR="0097180A" w:rsidRPr="00C96BF6" w:rsidRDefault="0097180A" w:rsidP="00A418C6">
      <w:pPr>
        <w:rPr>
          <w:iCs/>
        </w:rPr>
      </w:pPr>
    </w:p>
    <w:p w14:paraId="51B0789C" w14:textId="77777777" w:rsidR="0097180A" w:rsidRPr="00C96BF6" w:rsidRDefault="0097180A" w:rsidP="00A418C6">
      <w:pPr>
        <w:rPr>
          <w:iCs/>
        </w:rPr>
      </w:pPr>
      <w:r w:rsidRPr="00C96BF6">
        <w:rPr>
          <w:iCs/>
        </w:rPr>
        <w:t xml:space="preserve">“Hypotheses, Generalizations, and Convergence: Some Peircean Themes in the Study of History” </w:t>
      </w:r>
      <w:r w:rsidRPr="00C96BF6">
        <w:rPr>
          <w:u w:val="single"/>
        </w:rPr>
        <w:t>History and Theory: Studies in the Philosophy of History</w:t>
      </w:r>
      <w:r w:rsidRPr="00C96BF6">
        <w:t xml:space="preserve">, vol. </w:t>
      </w:r>
      <w:r w:rsidRPr="00C96BF6">
        <w:rPr>
          <w:iCs/>
        </w:rPr>
        <w:t>56: 339-361 (2017)</w:t>
      </w:r>
    </w:p>
    <w:p w14:paraId="7A0FE4CA" w14:textId="77777777" w:rsidR="005F6FA5" w:rsidRPr="00C96BF6" w:rsidRDefault="005F6FA5" w:rsidP="00A418C6">
      <w:pPr>
        <w:rPr>
          <w:iCs/>
        </w:rPr>
      </w:pPr>
    </w:p>
    <w:p w14:paraId="4EC91DB5" w14:textId="77777777" w:rsidR="005F6FA5" w:rsidRPr="00C96BF6" w:rsidRDefault="005F6FA5" w:rsidP="00A418C6">
      <w:pPr>
        <w:rPr>
          <w:iCs/>
        </w:rPr>
      </w:pPr>
      <w:r w:rsidRPr="00C96BF6">
        <w:rPr>
          <w:iCs/>
        </w:rPr>
        <w:t xml:space="preserve">“Hume and the Historicity of Human Nature” </w:t>
      </w:r>
      <w:r w:rsidRPr="00C96BF6">
        <w:rPr>
          <w:u w:val="single"/>
        </w:rPr>
        <w:t xml:space="preserve">Journal of the Philosophy of History, </w:t>
      </w:r>
      <w:r w:rsidRPr="00C96BF6">
        <w:t>vol</w:t>
      </w:r>
      <w:r w:rsidRPr="00C96BF6">
        <w:rPr>
          <w:iCs/>
        </w:rPr>
        <w:t xml:space="preserve">. 9: 118-139 (2015) </w:t>
      </w:r>
    </w:p>
    <w:p w14:paraId="14857A34" w14:textId="77777777" w:rsidR="005F6FA5" w:rsidRPr="00C96BF6" w:rsidRDefault="005F6FA5" w:rsidP="00A418C6">
      <w:pPr>
        <w:rPr>
          <w:iCs/>
        </w:rPr>
      </w:pPr>
    </w:p>
    <w:p w14:paraId="5FADE160" w14:textId="77777777" w:rsidR="005F6FA5" w:rsidRPr="00C96BF6" w:rsidRDefault="005F6FA5" w:rsidP="00D615DE">
      <w:pPr>
        <w:rPr>
          <w:iCs/>
        </w:rPr>
      </w:pPr>
      <w:r w:rsidRPr="00C96BF6">
        <w:rPr>
          <w:iCs/>
        </w:rPr>
        <w:t xml:space="preserve">“Philosophy in Transition: Dewey’s “Lost” Manuscript” </w:t>
      </w:r>
      <w:r w:rsidRPr="00C96BF6">
        <w:rPr>
          <w:u w:val="single"/>
        </w:rPr>
        <w:t>History and Theory: Studies in the Philosophy of History</w:t>
      </w:r>
      <w:r w:rsidRPr="00C96BF6">
        <w:t>, vol. 53:372-386 (2014)</w:t>
      </w:r>
      <w:r w:rsidRPr="00C96BF6">
        <w:rPr>
          <w:iCs/>
        </w:rPr>
        <w:t xml:space="preserve"> </w:t>
      </w:r>
    </w:p>
    <w:p w14:paraId="2CABFA77" w14:textId="77777777" w:rsidR="005F6FA5" w:rsidRPr="00C96BF6" w:rsidRDefault="005F6FA5" w:rsidP="00864F3B">
      <w:pPr>
        <w:rPr>
          <w:iCs/>
        </w:rPr>
      </w:pPr>
    </w:p>
    <w:p w14:paraId="5CB471DC" w14:textId="77777777" w:rsidR="005F6FA5" w:rsidRPr="00C96BF6" w:rsidRDefault="005F6FA5" w:rsidP="00864F3B">
      <w:pPr>
        <w:rPr>
          <w:iCs/>
        </w:rPr>
      </w:pPr>
      <w:r w:rsidRPr="00C96BF6">
        <w:rPr>
          <w:iCs/>
        </w:rPr>
        <w:t xml:space="preserve">“Normativity and Reality in Peirce’s Thought” </w:t>
      </w:r>
      <w:r w:rsidRPr="00C96BF6">
        <w:rPr>
          <w:iCs/>
          <w:u w:val="single"/>
        </w:rPr>
        <w:t>E</w:t>
      </w:r>
      <w:r w:rsidRPr="00C96BF6">
        <w:rPr>
          <w:u w:val="single"/>
        </w:rPr>
        <w:t>uropean Journal of Pragmatism and American Philosophy,</w:t>
      </w:r>
      <w:r w:rsidRPr="00C96BF6">
        <w:t xml:space="preserve"> vol. 6: 88-106 (2014)</w:t>
      </w:r>
      <w:r w:rsidRPr="00C96BF6">
        <w:rPr>
          <w:iCs/>
        </w:rPr>
        <w:t xml:space="preserve"> </w:t>
      </w:r>
    </w:p>
    <w:p w14:paraId="1180DB78" w14:textId="77777777" w:rsidR="005F6FA5" w:rsidRPr="00C96BF6" w:rsidRDefault="005F6FA5" w:rsidP="00BB440B">
      <w:pPr>
        <w:rPr>
          <w:iCs/>
        </w:rPr>
      </w:pPr>
    </w:p>
    <w:p w14:paraId="17703634" w14:textId="77777777" w:rsidR="005F6FA5" w:rsidRPr="00C96BF6" w:rsidRDefault="005F6FA5" w:rsidP="008B790B">
      <w:r w:rsidRPr="00C96BF6">
        <w:t xml:space="preserve">“Chauncey Wright: Theoretical Reason in a Naturalist Account of Human Consciousness” </w:t>
      </w:r>
      <w:r w:rsidRPr="00C96BF6">
        <w:rPr>
          <w:u w:val="single"/>
        </w:rPr>
        <w:t>Journal of the History of Ideas,</w:t>
      </w:r>
      <w:r w:rsidRPr="00C96BF6">
        <w:t xml:space="preserve"> vol. 73: 559-582 (2012)</w:t>
      </w:r>
    </w:p>
    <w:p w14:paraId="46DC37CA" w14:textId="77777777" w:rsidR="005F6FA5" w:rsidRPr="00C96BF6" w:rsidRDefault="005F6FA5" w:rsidP="008505D9"/>
    <w:p w14:paraId="0955247E" w14:textId="77777777" w:rsidR="005F6FA5" w:rsidRPr="00C96BF6" w:rsidRDefault="005F6FA5" w:rsidP="008505D9">
      <w:r w:rsidRPr="00C96BF6">
        <w:t xml:space="preserve">"Dewey: A Pragmatist View of History" </w:t>
      </w:r>
      <w:r w:rsidRPr="00C96BF6">
        <w:rPr>
          <w:u w:val="single"/>
        </w:rPr>
        <w:t>Journal of the Philosophy of History,</w:t>
      </w:r>
      <w:r w:rsidRPr="00C96BF6">
        <w:t xml:space="preserve"> vol. 6: 173-194 (2012)</w:t>
      </w:r>
    </w:p>
    <w:p w14:paraId="22659CAA" w14:textId="77777777" w:rsidR="005F6FA5" w:rsidRPr="00C96BF6" w:rsidRDefault="005F6FA5" w:rsidP="007902C3">
      <w:pPr>
        <w:rPr>
          <w:rStyle w:val="text12"/>
        </w:rPr>
      </w:pPr>
    </w:p>
    <w:p w14:paraId="2F37E3A6" w14:textId="77777777" w:rsidR="005F6FA5" w:rsidRPr="00C96BF6" w:rsidRDefault="005F6FA5" w:rsidP="007902C3">
      <w:pPr>
        <w:rPr>
          <w:bCs/>
        </w:rPr>
      </w:pPr>
      <w:r w:rsidRPr="00C96BF6">
        <w:rPr>
          <w:rStyle w:val="text12"/>
        </w:rPr>
        <w:t xml:space="preserve">"Rorty, Religion, and Humanism" </w:t>
      </w:r>
      <w:r w:rsidRPr="00C96BF6">
        <w:rPr>
          <w:rStyle w:val="text12"/>
          <w:u w:val="single"/>
        </w:rPr>
        <w:t>International Journal for Philosophy of Religion</w:t>
      </w:r>
      <w:r w:rsidRPr="00C96BF6">
        <w:rPr>
          <w:rStyle w:val="text12"/>
        </w:rPr>
        <w:t xml:space="preserve">, </w:t>
      </w:r>
      <w:r w:rsidRPr="00C96BF6">
        <w:rPr>
          <w:bCs/>
        </w:rPr>
        <w:t xml:space="preserve">vol. 70: 187-201 (2011) </w:t>
      </w:r>
    </w:p>
    <w:p w14:paraId="0E25327F" w14:textId="77777777" w:rsidR="005F6FA5" w:rsidRPr="00C96BF6" w:rsidRDefault="005F6FA5" w:rsidP="007902C3">
      <w:pPr>
        <w:rPr>
          <w:rStyle w:val="text12"/>
        </w:rPr>
      </w:pPr>
      <w:r w:rsidRPr="00C96BF6">
        <w:rPr>
          <w:rStyle w:val="text12"/>
        </w:rPr>
        <w:t xml:space="preserve"> </w:t>
      </w:r>
    </w:p>
    <w:p w14:paraId="440EE7C9" w14:textId="77777777" w:rsidR="005F6FA5" w:rsidRPr="00C96BF6" w:rsidRDefault="005F6FA5" w:rsidP="007902C3">
      <w:pPr>
        <w:rPr>
          <w:rStyle w:val="text12"/>
        </w:rPr>
      </w:pPr>
      <w:r w:rsidRPr="00C96BF6">
        <w:rPr>
          <w:rStyle w:val="text12"/>
        </w:rPr>
        <w:t xml:space="preserve">"Perception, Empiricism, and Pragmatist Realism" </w:t>
      </w:r>
      <w:r w:rsidRPr="00C96BF6">
        <w:rPr>
          <w:rStyle w:val="text12"/>
          <w:u w:val="single"/>
        </w:rPr>
        <w:t>Contemporary Pragmatism</w:t>
      </w:r>
      <w:r w:rsidRPr="00C96BF6">
        <w:rPr>
          <w:rStyle w:val="text12"/>
        </w:rPr>
        <w:t xml:space="preserve">, vol. 8: 191-210 (2011)  </w:t>
      </w:r>
    </w:p>
    <w:p w14:paraId="0ADEE5F6" w14:textId="77777777" w:rsidR="005F6FA5" w:rsidRPr="00C96BF6" w:rsidRDefault="005F6FA5" w:rsidP="007902C3">
      <w:pPr>
        <w:rPr>
          <w:rStyle w:val="text12"/>
        </w:rPr>
      </w:pPr>
    </w:p>
    <w:p w14:paraId="2428BCFA" w14:textId="77777777" w:rsidR="005F6FA5" w:rsidRPr="00C96BF6" w:rsidRDefault="005F6FA5" w:rsidP="007902C3">
      <w:pPr>
        <w:rPr>
          <w:iCs/>
        </w:rPr>
      </w:pPr>
      <w:r w:rsidRPr="00C96BF6">
        <w:rPr>
          <w:rStyle w:val="text12"/>
        </w:rPr>
        <w:t xml:space="preserve">“Theory and Fiction: In Response to Rorty’s View of Philosophy as </w:t>
      </w:r>
      <w:r w:rsidRPr="00C96BF6">
        <w:br/>
      </w:r>
      <w:r w:rsidRPr="00C96BF6">
        <w:rPr>
          <w:rStyle w:val="text12"/>
        </w:rPr>
        <w:t xml:space="preserve">Literature” in </w:t>
      </w:r>
      <w:r w:rsidRPr="00C96BF6">
        <w:rPr>
          <w:rStyle w:val="text12"/>
          <w:u w:val="single"/>
        </w:rPr>
        <w:t>The European Legacy</w:t>
      </w:r>
      <w:r w:rsidRPr="00C96BF6">
        <w:rPr>
          <w:rStyle w:val="text12"/>
        </w:rPr>
        <w:t>, vol. 16: 13-26 (2011)</w:t>
      </w:r>
    </w:p>
    <w:p w14:paraId="49E6758C" w14:textId="77777777" w:rsidR="005F6FA5" w:rsidRPr="00C96BF6" w:rsidRDefault="005F6FA5" w:rsidP="00BB440B">
      <w:pPr>
        <w:rPr>
          <w:rStyle w:val="text12"/>
        </w:rPr>
      </w:pPr>
    </w:p>
    <w:p w14:paraId="29385494" w14:textId="77777777" w:rsidR="005F6FA5" w:rsidRPr="00C96BF6" w:rsidRDefault="005F6FA5" w:rsidP="00BB440B">
      <w:pPr>
        <w:rPr>
          <w:rStyle w:val="text12"/>
        </w:rPr>
      </w:pPr>
      <w:r w:rsidRPr="00C96BF6">
        <w:rPr>
          <w:rStyle w:val="text12"/>
        </w:rPr>
        <w:t xml:space="preserve">“Meaning as Hypothesis: Quine’s Indeterminacy Thesis Revisited” in </w:t>
      </w:r>
      <w:r w:rsidRPr="00C96BF6">
        <w:rPr>
          <w:rStyle w:val="text12"/>
          <w:u w:val="single"/>
        </w:rPr>
        <w:t>Dialogue: Canadian Review of Philosophy</w:t>
      </w:r>
      <w:r w:rsidRPr="00C96BF6">
        <w:rPr>
          <w:rStyle w:val="text12"/>
        </w:rPr>
        <w:t>, vol. 49: 395-411 (2010)</w:t>
      </w:r>
    </w:p>
    <w:p w14:paraId="711167A3" w14:textId="77777777" w:rsidR="005F6FA5" w:rsidRPr="00C96BF6" w:rsidRDefault="005F6FA5" w:rsidP="00BB440B">
      <w:pPr>
        <w:rPr>
          <w:rStyle w:val="text12"/>
        </w:rPr>
      </w:pPr>
    </w:p>
    <w:p w14:paraId="43C1C90F" w14:textId="77777777" w:rsidR="005F6FA5" w:rsidRPr="00C96BF6" w:rsidRDefault="005F6FA5" w:rsidP="00BB440B">
      <w:pPr>
        <w:rPr>
          <w:iCs/>
        </w:rPr>
      </w:pPr>
      <w:r w:rsidRPr="00C96BF6">
        <w:rPr>
          <w:iCs/>
        </w:rPr>
        <w:t xml:space="preserve">“Beyond Radical Interpretation: Individuality as the Basis of Historical Understanding” in </w:t>
      </w:r>
      <w:r w:rsidRPr="00C96BF6">
        <w:rPr>
          <w:iCs/>
          <w:u w:val="single"/>
        </w:rPr>
        <w:t>European Journal of Philosophy,</w:t>
      </w:r>
      <w:r w:rsidRPr="00C96BF6">
        <w:rPr>
          <w:iCs/>
        </w:rPr>
        <w:t xml:space="preserve"> vol. 17(4): 489-503 (2009) </w:t>
      </w:r>
    </w:p>
    <w:p w14:paraId="7C4B0D34" w14:textId="77777777" w:rsidR="005F6FA5" w:rsidRPr="00C96BF6" w:rsidRDefault="005F6FA5" w:rsidP="00BB440B">
      <w:pPr>
        <w:rPr>
          <w:iCs/>
        </w:rPr>
      </w:pPr>
    </w:p>
    <w:p w14:paraId="66466C0A" w14:textId="77777777" w:rsidR="005F6FA5" w:rsidRPr="00C96BF6" w:rsidRDefault="005F6FA5" w:rsidP="00BB440B">
      <w:pPr>
        <w:rPr>
          <w:iCs/>
        </w:rPr>
      </w:pPr>
      <w:r w:rsidRPr="00C96BF6">
        <w:rPr>
          <w:iCs/>
        </w:rPr>
        <w:t xml:space="preserve">“Continuity of the Rational: Naturalism and Historical Understanding in Collingwood” in </w:t>
      </w:r>
      <w:r w:rsidRPr="00C96BF6">
        <w:rPr>
          <w:iCs/>
          <w:u w:val="single"/>
        </w:rPr>
        <w:t>Journal of the Philosophy of History</w:t>
      </w:r>
      <w:r w:rsidRPr="00C96BF6">
        <w:rPr>
          <w:iCs/>
        </w:rPr>
        <w:t>, vol. 2 (2): 119-137 (2008)</w:t>
      </w:r>
    </w:p>
    <w:p w14:paraId="36ABA80E" w14:textId="77777777" w:rsidR="005F6FA5" w:rsidRPr="00C96BF6" w:rsidRDefault="005F6FA5" w:rsidP="00BB440B">
      <w:pPr>
        <w:rPr>
          <w:iCs/>
        </w:rPr>
      </w:pPr>
    </w:p>
    <w:p w14:paraId="725AF48E" w14:textId="77777777" w:rsidR="005F6FA5" w:rsidRPr="00C96BF6" w:rsidRDefault="005F6FA5" w:rsidP="00BB440B">
      <w:pPr>
        <w:rPr>
          <w:iCs/>
        </w:rPr>
      </w:pPr>
      <w:r w:rsidRPr="00C96BF6">
        <w:rPr>
          <w:iCs/>
        </w:rPr>
        <w:t xml:space="preserve">“Objectivity of Knowledge and Autonomy of the Cultural World” (“Objectividade do Conhecimento e Autonomia do Mundo Cultural”) in </w:t>
      </w:r>
      <w:r w:rsidRPr="00C96BF6">
        <w:rPr>
          <w:iCs/>
          <w:u w:val="single"/>
        </w:rPr>
        <w:t>Cognitio- Estudos</w:t>
      </w:r>
      <w:r w:rsidRPr="00C96BF6">
        <w:rPr>
          <w:iCs/>
        </w:rPr>
        <w:t>, vol. 5(1) (2008)</w:t>
      </w:r>
    </w:p>
    <w:p w14:paraId="2664D2C4" w14:textId="77777777" w:rsidR="005F6FA5" w:rsidRPr="00C96BF6" w:rsidRDefault="005F6FA5" w:rsidP="00BB440B">
      <w:pPr>
        <w:rPr>
          <w:iCs/>
        </w:rPr>
      </w:pPr>
    </w:p>
    <w:p w14:paraId="04F66154" w14:textId="226F047E" w:rsidR="005F6FA5" w:rsidRPr="00C96BF6" w:rsidRDefault="005F6FA5" w:rsidP="00BB440B">
      <w:r w:rsidRPr="00C96BF6">
        <w:rPr>
          <w:iCs/>
        </w:rPr>
        <w:t>“Artworks and Mere Real Things: Margolis and Danto on the Nature of Artworks”</w:t>
      </w:r>
      <w:r w:rsidRPr="00C96BF6">
        <w:t xml:space="preserve"> in </w:t>
      </w:r>
      <w:r w:rsidRPr="00C96BF6">
        <w:rPr>
          <w:u w:val="single"/>
        </w:rPr>
        <w:t>Journal of Contemporary Aesthetics</w:t>
      </w:r>
      <w:r w:rsidRPr="00C96BF6">
        <w:t>, vol. 3 (2005)</w:t>
      </w:r>
    </w:p>
    <w:p w14:paraId="7B0088DC" w14:textId="77777777" w:rsidR="005F6FA5" w:rsidRPr="00C96BF6" w:rsidRDefault="005F6FA5" w:rsidP="00BB440B"/>
    <w:p w14:paraId="5E8F6CB6" w14:textId="77777777" w:rsidR="005F6FA5" w:rsidRPr="00C96BF6" w:rsidRDefault="005F6FA5" w:rsidP="00BB440B">
      <w:r w:rsidRPr="00C96BF6">
        <w:rPr>
          <w:iCs/>
        </w:rPr>
        <w:lastRenderedPageBreak/>
        <w:t>"Reply to Puolakka"</w:t>
      </w:r>
      <w:r w:rsidRPr="00C96BF6">
        <w:t xml:space="preserve"> in </w:t>
      </w:r>
      <w:r w:rsidRPr="00C96BF6">
        <w:rPr>
          <w:u w:val="single"/>
        </w:rPr>
        <w:t>Journal of Contemporary Aesthetics</w:t>
      </w:r>
      <w:r w:rsidRPr="00C96BF6">
        <w:t xml:space="preserve"> , vol. 4 (2006); response to K. Puolakka, " </w:t>
      </w:r>
      <w:hyperlink r:id="rId4" w:tgtFrame="_parent" w:tooltip="View article" w:history="1">
        <w:r w:rsidRPr="00C96BF6">
          <w:rPr>
            <w:rStyle w:val="tpublished"/>
            <w:iCs/>
          </w:rPr>
          <w:t>Interrupting Danto’s Farewell Party Arrangements: Comments for Grigoriev</w:t>
        </w:r>
      </w:hyperlink>
      <w:r w:rsidRPr="00C96BF6">
        <w:t xml:space="preserve">" in </w:t>
      </w:r>
      <w:r w:rsidR="008611DD" w:rsidRPr="00C96BF6">
        <w:rPr>
          <w:u w:val="single"/>
        </w:rPr>
        <w:t xml:space="preserve">Journal of </w:t>
      </w:r>
      <w:r w:rsidRPr="00C96BF6">
        <w:rPr>
          <w:u w:val="single"/>
        </w:rPr>
        <w:t>Contemporary Aesthetics</w:t>
      </w:r>
      <w:r w:rsidRPr="00C96BF6">
        <w:t xml:space="preserve"> , vol. 4 (2006) </w:t>
      </w:r>
    </w:p>
    <w:p w14:paraId="3F4A67A5" w14:textId="77777777" w:rsidR="005F6FA5" w:rsidRPr="00C96BF6" w:rsidRDefault="005F6FA5" w:rsidP="00BB440B">
      <w:pPr>
        <w:rPr>
          <w:iCs/>
        </w:rPr>
      </w:pPr>
    </w:p>
    <w:p w14:paraId="24770381" w14:textId="77777777" w:rsidR="005F6FA5" w:rsidRPr="00C96BF6" w:rsidRDefault="005F6FA5" w:rsidP="00BB440B">
      <w:r w:rsidRPr="00C96BF6">
        <w:rPr>
          <w:iCs/>
        </w:rPr>
        <w:t xml:space="preserve">“Hans-Georg Gadamer” </w:t>
      </w:r>
      <w:r w:rsidRPr="00C96BF6">
        <w:t xml:space="preserve">and </w:t>
      </w:r>
      <w:r w:rsidRPr="00C96BF6">
        <w:rPr>
          <w:iCs/>
        </w:rPr>
        <w:t>“Karl Jaspers”</w:t>
      </w:r>
      <w:r w:rsidRPr="00C96BF6">
        <w:t xml:space="preserve"> (entries) in </w:t>
      </w:r>
      <w:r w:rsidRPr="00C96BF6">
        <w:rPr>
          <w:u w:val="single"/>
        </w:rPr>
        <w:t>The Modern Age, 1914-2000</w:t>
      </w:r>
      <w:r w:rsidRPr="00C96BF6">
        <w:t>, Interdisciplinary Biographical Dictionaries of The Western World’s Greatest Cultural Eras (volume 8) (accepted).</w:t>
      </w:r>
    </w:p>
    <w:p w14:paraId="04CE282F" w14:textId="77777777" w:rsidR="005F6FA5" w:rsidRPr="00C96BF6" w:rsidRDefault="005F6FA5" w:rsidP="00BB440B"/>
    <w:p w14:paraId="73E84F04" w14:textId="77777777" w:rsidR="00B27472" w:rsidRPr="00C96BF6" w:rsidRDefault="00B27472" w:rsidP="00B27472">
      <w:pPr>
        <w:rPr>
          <w:b/>
        </w:rPr>
      </w:pPr>
    </w:p>
    <w:p w14:paraId="6491C84C" w14:textId="77777777" w:rsidR="00C41AE5" w:rsidRPr="00C96BF6" w:rsidRDefault="00C41AE5" w:rsidP="00BB440B">
      <w:pPr>
        <w:rPr>
          <w:b/>
        </w:rPr>
      </w:pPr>
    </w:p>
    <w:p w14:paraId="47BE0B23" w14:textId="77777777" w:rsidR="00C41AE5" w:rsidRPr="00C96BF6" w:rsidRDefault="00C41AE5" w:rsidP="00BB440B">
      <w:pPr>
        <w:rPr>
          <w:b/>
        </w:rPr>
      </w:pPr>
    </w:p>
    <w:p w14:paraId="60BE1D66" w14:textId="77777777" w:rsidR="005F6FA5" w:rsidRPr="00C96BF6" w:rsidRDefault="005F6FA5" w:rsidP="00BB440B">
      <w:r w:rsidRPr="00C96BF6">
        <w:rPr>
          <w:b/>
        </w:rPr>
        <w:t>REVIEWS</w:t>
      </w:r>
    </w:p>
    <w:p w14:paraId="787AAA2B" w14:textId="77777777" w:rsidR="005F6FA5" w:rsidRPr="00C96BF6" w:rsidRDefault="005F6FA5" w:rsidP="00BB440B"/>
    <w:p w14:paraId="14DF24D7" w14:textId="77777777" w:rsidR="001F08C7" w:rsidRPr="00C96BF6" w:rsidRDefault="001F08C7" w:rsidP="00006701">
      <w:pPr>
        <w:rPr>
          <w:iCs/>
        </w:rPr>
      </w:pPr>
      <w:r w:rsidRPr="00C96BF6">
        <w:rPr>
          <w:iCs/>
        </w:rPr>
        <w:t xml:space="preserve">“Cambridge Pragmatism: From Peirce and James to Ramsey and Wittgenstein” by Cheryl Mysak (Oxford University Press), </w:t>
      </w:r>
      <w:r w:rsidRPr="00C96BF6">
        <w:rPr>
          <w:i/>
          <w:iCs/>
        </w:rPr>
        <w:t xml:space="preserve">forthcoming </w:t>
      </w:r>
      <w:r w:rsidRPr="00C96BF6">
        <w:rPr>
          <w:iCs/>
        </w:rPr>
        <w:t xml:space="preserve">in </w:t>
      </w:r>
      <w:r w:rsidRPr="00C96BF6">
        <w:rPr>
          <w:iCs/>
          <w:u w:val="single"/>
        </w:rPr>
        <w:t>Philosophy in Review</w:t>
      </w:r>
      <w:r w:rsidR="003630FB" w:rsidRPr="00C96BF6">
        <w:rPr>
          <w:iCs/>
        </w:rPr>
        <w:t xml:space="preserve"> vol. 37</w:t>
      </w:r>
      <w:r w:rsidR="00E80EF5" w:rsidRPr="00C96BF6">
        <w:rPr>
          <w:iCs/>
        </w:rPr>
        <w:t xml:space="preserve"> (3)</w:t>
      </w:r>
      <w:r w:rsidR="003630FB" w:rsidRPr="00C96BF6">
        <w:rPr>
          <w:iCs/>
        </w:rPr>
        <w:t>: 129-31 (2017)</w:t>
      </w:r>
    </w:p>
    <w:p w14:paraId="4F951143" w14:textId="77777777" w:rsidR="001F08C7" w:rsidRPr="00C96BF6" w:rsidRDefault="001F08C7" w:rsidP="00006701">
      <w:pPr>
        <w:rPr>
          <w:iCs/>
          <w:u w:val="single"/>
        </w:rPr>
      </w:pPr>
    </w:p>
    <w:p w14:paraId="24C42A48" w14:textId="77777777" w:rsidR="005F6FA5" w:rsidRPr="00C96BF6" w:rsidRDefault="005F6FA5" w:rsidP="00006701">
      <w:pPr>
        <w:rPr>
          <w:iCs/>
        </w:rPr>
      </w:pPr>
      <w:r w:rsidRPr="00C96BF6">
        <w:rPr>
          <w:iCs/>
        </w:rPr>
        <w:t xml:space="preserve">“Roger Scruton: The Philosopher on Dover Beach” in </w:t>
      </w:r>
      <w:r w:rsidRPr="00C96BF6">
        <w:rPr>
          <w:iCs/>
          <w:u w:val="single"/>
        </w:rPr>
        <w:t>The European Legacy</w:t>
      </w:r>
      <w:r w:rsidRPr="00C96BF6">
        <w:rPr>
          <w:iCs/>
        </w:rPr>
        <w:t xml:space="preserve"> vol. 19 (4): 505-6 (2014)</w:t>
      </w:r>
    </w:p>
    <w:p w14:paraId="1496D810" w14:textId="77777777" w:rsidR="005F6FA5" w:rsidRPr="00C96BF6" w:rsidRDefault="005F6FA5" w:rsidP="00BB440B">
      <w:pPr>
        <w:rPr>
          <w:b/>
        </w:rPr>
      </w:pPr>
    </w:p>
    <w:p w14:paraId="79EB915C" w14:textId="77777777" w:rsidR="00FC1AB0" w:rsidRPr="00C96BF6" w:rsidRDefault="00FC1AB0" w:rsidP="00BB440B">
      <w:pPr>
        <w:rPr>
          <w:b/>
        </w:rPr>
      </w:pPr>
    </w:p>
    <w:p w14:paraId="5D34756D" w14:textId="77777777" w:rsidR="005F6FA5" w:rsidRPr="00C96BF6" w:rsidRDefault="005F6FA5" w:rsidP="00BB440B">
      <w:pPr>
        <w:rPr>
          <w:b/>
        </w:rPr>
      </w:pPr>
      <w:r w:rsidRPr="00C96BF6">
        <w:rPr>
          <w:b/>
        </w:rPr>
        <w:t>REVIEWER</w:t>
      </w:r>
    </w:p>
    <w:p w14:paraId="4089ABF1" w14:textId="77777777" w:rsidR="005F6FA5" w:rsidRPr="00C96BF6" w:rsidRDefault="005F6FA5" w:rsidP="00BB440B">
      <w:pPr>
        <w:rPr>
          <w:b/>
        </w:rPr>
      </w:pPr>
    </w:p>
    <w:p w14:paraId="7C96121E" w14:textId="77777777" w:rsidR="005F6FA5" w:rsidRPr="00C96BF6" w:rsidRDefault="005F6FA5" w:rsidP="00BB440B">
      <w:pPr>
        <w:rPr>
          <w:i/>
        </w:rPr>
      </w:pPr>
      <w:r w:rsidRPr="00C96BF6">
        <w:rPr>
          <w:i/>
        </w:rPr>
        <w:t>Journal of Aesthetics and Art Criticism</w:t>
      </w:r>
    </w:p>
    <w:p w14:paraId="2441F360" w14:textId="77777777" w:rsidR="00020523" w:rsidRPr="00C96BF6" w:rsidRDefault="00020523" w:rsidP="00BB440B">
      <w:pPr>
        <w:rPr>
          <w:i/>
        </w:rPr>
      </w:pPr>
      <w:r w:rsidRPr="00C96BF6">
        <w:rPr>
          <w:i/>
        </w:rPr>
        <w:t>Journal of the Philosophy of History</w:t>
      </w:r>
    </w:p>
    <w:p w14:paraId="112261B3" w14:textId="77777777" w:rsidR="007201F2" w:rsidRPr="00C96BF6" w:rsidRDefault="007201F2" w:rsidP="00BB440B">
      <w:pPr>
        <w:rPr>
          <w:i/>
        </w:rPr>
      </w:pPr>
      <w:r w:rsidRPr="00C96BF6">
        <w:rPr>
          <w:i/>
        </w:rPr>
        <w:t>The Pluralist</w:t>
      </w:r>
    </w:p>
    <w:p w14:paraId="6F0ACFDD" w14:textId="77777777" w:rsidR="007917E9" w:rsidRPr="00C96BF6" w:rsidRDefault="007917E9" w:rsidP="00BB440B">
      <w:pPr>
        <w:rPr>
          <w:i/>
        </w:rPr>
      </w:pPr>
      <w:r w:rsidRPr="00C96BF6">
        <w:rPr>
          <w:i/>
        </w:rPr>
        <w:t>History and Theory</w:t>
      </w:r>
    </w:p>
    <w:p w14:paraId="0CD54833" w14:textId="77777777" w:rsidR="001B5919" w:rsidRPr="00C96BF6" w:rsidRDefault="001B5919" w:rsidP="001B5919">
      <w:r w:rsidRPr="00C96BF6">
        <w:rPr>
          <w:i/>
        </w:rPr>
        <w:t>Humanities</w:t>
      </w:r>
      <w:r w:rsidRPr="00C96BF6">
        <w:t xml:space="preserve"> (electronic, open-source journal) </w:t>
      </w:r>
    </w:p>
    <w:p w14:paraId="6D3F8A31" w14:textId="77777777" w:rsidR="001B5919" w:rsidRPr="00C96BF6" w:rsidRDefault="001B5919" w:rsidP="00BB440B">
      <w:pPr>
        <w:rPr>
          <w:i/>
        </w:rPr>
      </w:pPr>
    </w:p>
    <w:p w14:paraId="39A56673" w14:textId="77777777" w:rsidR="001A57CF" w:rsidRPr="00C96BF6" w:rsidRDefault="001A57CF" w:rsidP="00BB440B">
      <w:pPr>
        <w:rPr>
          <w:i/>
        </w:rPr>
      </w:pPr>
      <w:r w:rsidRPr="00C96BF6">
        <w:rPr>
          <w:i/>
        </w:rPr>
        <w:t>Routledge</w:t>
      </w:r>
    </w:p>
    <w:p w14:paraId="19580BF1" w14:textId="77777777" w:rsidR="001A57CF" w:rsidRPr="00C96BF6" w:rsidRDefault="001A57CF" w:rsidP="001A57CF">
      <w:pPr>
        <w:rPr>
          <w:i/>
        </w:rPr>
      </w:pPr>
      <w:r w:rsidRPr="00C96BF6">
        <w:rPr>
          <w:i/>
        </w:rPr>
        <w:t>Leuven University Press</w:t>
      </w:r>
    </w:p>
    <w:p w14:paraId="61CEDEEF" w14:textId="77777777" w:rsidR="001A57CF" w:rsidRPr="00C96BF6" w:rsidRDefault="001A57CF" w:rsidP="00BB440B"/>
    <w:p w14:paraId="584B747A" w14:textId="77777777" w:rsidR="005F6FA5" w:rsidRPr="00C96BF6" w:rsidRDefault="005F6FA5" w:rsidP="00BB440B">
      <w:pPr>
        <w:rPr>
          <w:b/>
        </w:rPr>
      </w:pPr>
    </w:p>
    <w:p w14:paraId="2DC8E9AF" w14:textId="77777777" w:rsidR="005F6FA5" w:rsidRPr="00C96BF6" w:rsidRDefault="005F6FA5" w:rsidP="00BB440B">
      <w:pPr>
        <w:rPr>
          <w:b/>
          <w:bCs/>
        </w:rPr>
      </w:pPr>
      <w:r w:rsidRPr="00C96BF6">
        <w:rPr>
          <w:b/>
          <w:bCs/>
        </w:rPr>
        <w:t>PARTICIPATION IN SCHOLARLY MEETINGS:</w:t>
      </w:r>
    </w:p>
    <w:p w14:paraId="0FB99AE5" w14:textId="77777777" w:rsidR="0043188E" w:rsidRPr="00C96BF6" w:rsidRDefault="0043188E" w:rsidP="00BB440B">
      <w:pPr>
        <w:rPr>
          <w:bCs/>
        </w:rPr>
      </w:pPr>
    </w:p>
    <w:p w14:paraId="5E77FF22" w14:textId="77777777" w:rsidR="00E60B1F" w:rsidRPr="00C96BF6" w:rsidRDefault="00D46585" w:rsidP="00BB440B">
      <w:pPr>
        <w:rPr>
          <w:bCs/>
        </w:rPr>
      </w:pPr>
      <w:r w:rsidRPr="00C96BF6">
        <w:rPr>
          <w:bCs/>
        </w:rPr>
        <w:t>“Breaking with the Past: Emersonian Observations” – August 201</w:t>
      </w:r>
      <w:r w:rsidR="00C4626B" w:rsidRPr="00C96BF6">
        <w:rPr>
          <w:bCs/>
        </w:rPr>
        <w:t>8</w:t>
      </w:r>
      <w:r w:rsidRPr="00C96BF6">
        <w:rPr>
          <w:bCs/>
        </w:rPr>
        <w:t xml:space="preserve"> – </w:t>
      </w:r>
      <w:r w:rsidRPr="00C96BF6">
        <w:rPr>
          <w:bCs/>
          <w:u w:val="single"/>
        </w:rPr>
        <w:t>Place and Displacement: The Spacing of History</w:t>
      </w:r>
      <w:r w:rsidRPr="00C96BF6">
        <w:rPr>
          <w:bCs/>
        </w:rPr>
        <w:t xml:space="preserve"> – Stockholm, Sweden </w:t>
      </w:r>
    </w:p>
    <w:p w14:paraId="3C83A12E" w14:textId="77777777" w:rsidR="00E60B1F" w:rsidRPr="00C96BF6" w:rsidRDefault="00E60B1F" w:rsidP="00BB440B">
      <w:pPr>
        <w:rPr>
          <w:bCs/>
        </w:rPr>
      </w:pPr>
    </w:p>
    <w:p w14:paraId="20CB35C8" w14:textId="77777777" w:rsidR="00741796" w:rsidRPr="00C96BF6" w:rsidRDefault="00741796" w:rsidP="00BB440B">
      <w:pPr>
        <w:rPr>
          <w:bCs/>
        </w:rPr>
      </w:pPr>
      <w:r w:rsidRPr="00C96BF6">
        <w:rPr>
          <w:bCs/>
        </w:rPr>
        <w:t>“Emerson’s ‘Optimism’ and History” – July 201</w:t>
      </w:r>
      <w:r w:rsidR="00C4626B" w:rsidRPr="00C96BF6">
        <w:rPr>
          <w:bCs/>
        </w:rPr>
        <w:t>8</w:t>
      </w:r>
      <w:r w:rsidRPr="00C96BF6">
        <w:rPr>
          <w:bCs/>
        </w:rPr>
        <w:t xml:space="preserve"> – </w:t>
      </w:r>
      <w:r w:rsidRPr="00C96BF6">
        <w:rPr>
          <w:bCs/>
          <w:u w:val="single"/>
        </w:rPr>
        <w:t>Transcendentalist Intersections: Literature, Philosophy, Religion</w:t>
      </w:r>
      <w:r w:rsidRPr="00C96BF6">
        <w:rPr>
          <w:bCs/>
        </w:rPr>
        <w:t xml:space="preserve"> – Heidelberg, Germany </w:t>
      </w:r>
    </w:p>
    <w:p w14:paraId="2EDB0BDB" w14:textId="77777777" w:rsidR="00741796" w:rsidRPr="00C96BF6" w:rsidRDefault="00741796" w:rsidP="00BB440B">
      <w:pPr>
        <w:rPr>
          <w:bCs/>
        </w:rPr>
      </w:pPr>
    </w:p>
    <w:p w14:paraId="24628E00" w14:textId="77777777" w:rsidR="00C60D5E" w:rsidRPr="00C96BF6" w:rsidRDefault="00AF694C" w:rsidP="00BB440B">
      <w:pPr>
        <w:rPr>
          <w:bCs/>
        </w:rPr>
      </w:pPr>
      <w:r w:rsidRPr="00C96BF6">
        <w:rPr>
          <w:bCs/>
        </w:rPr>
        <w:t xml:space="preserve">“Pragmatist Ethics of Interpretation” – December 2017 – </w:t>
      </w:r>
      <w:r w:rsidRPr="00C96BF6">
        <w:rPr>
          <w:bCs/>
          <w:u w:val="single"/>
        </w:rPr>
        <w:t>Philosophy Seminar at the University of Braunschweig</w:t>
      </w:r>
      <w:r w:rsidRPr="00C96BF6">
        <w:rPr>
          <w:bCs/>
        </w:rPr>
        <w:t xml:space="preserve"> (guest lecture) – Braunschweig, Germany</w:t>
      </w:r>
    </w:p>
    <w:p w14:paraId="73EE6DBD" w14:textId="77777777" w:rsidR="00C60D5E" w:rsidRPr="00C96BF6" w:rsidRDefault="00C60D5E" w:rsidP="00BB440B">
      <w:pPr>
        <w:rPr>
          <w:bCs/>
        </w:rPr>
      </w:pPr>
    </w:p>
    <w:p w14:paraId="1CF4E067" w14:textId="77777777" w:rsidR="00B64AE9" w:rsidRPr="00C96BF6" w:rsidRDefault="00B64AE9" w:rsidP="00BB440B">
      <w:pPr>
        <w:rPr>
          <w:bCs/>
        </w:rPr>
      </w:pPr>
      <w:r w:rsidRPr="00C96BF6">
        <w:rPr>
          <w:bCs/>
        </w:rPr>
        <w:t xml:space="preserve">“On Preconditions of a Cultural Transformation” – September 2017 – </w:t>
      </w:r>
      <w:r w:rsidRPr="00C96BF6">
        <w:rPr>
          <w:bCs/>
          <w:u w:val="single"/>
        </w:rPr>
        <w:t>Revisiting Richard Rorty: with Robert Brandom</w:t>
      </w:r>
      <w:r w:rsidRPr="00C96BF6">
        <w:rPr>
          <w:bCs/>
        </w:rPr>
        <w:t xml:space="preserve"> – Braga, Portugal</w:t>
      </w:r>
    </w:p>
    <w:p w14:paraId="795182E4" w14:textId="77777777" w:rsidR="00B64AE9" w:rsidRPr="00C96BF6" w:rsidRDefault="00B64AE9" w:rsidP="00BB440B">
      <w:pPr>
        <w:rPr>
          <w:bCs/>
        </w:rPr>
      </w:pPr>
    </w:p>
    <w:p w14:paraId="47175CDD" w14:textId="77777777" w:rsidR="005F6FA5" w:rsidRPr="00C96BF6" w:rsidRDefault="00287B5F" w:rsidP="00BB440B">
      <w:pPr>
        <w:rPr>
          <w:bCs/>
        </w:rPr>
      </w:pPr>
      <w:r w:rsidRPr="00C96BF6">
        <w:rPr>
          <w:bCs/>
        </w:rPr>
        <w:t xml:space="preserve">“Philosophical Writing and a Naturalist Conception of Culture” – September 2016 – </w:t>
      </w:r>
      <w:r w:rsidRPr="00C96BF6">
        <w:rPr>
          <w:bCs/>
          <w:u w:val="single"/>
        </w:rPr>
        <w:t>Crossing Boundaries: Rorty’s Promise</w:t>
      </w:r>
      <w:r w:rsidRPr="00C96BF6">
        <w:rPr>
          <w:bCs/>
        </w:rPr>
        <w:t xml:space="preserve"> – Clinton, NY</w:t>
      </w:r>
    </w:p>
    <w:p w14:paraId="665263D3" w14:textId="77777777" w:rsidR="00287B5F" w:rsidRPr="00C96BF6" w:rsidRDefault="00287B5F" w:rsidP="005D62B3">
      <w:pPr>
        <w:contextualSpacing/>
      </w:pPr>
    </w:p>
    <w:p w14:paraId="01CC71D1" w14:textId="77777777" w:rsidR="005F6FA5" w:rsidRPr="00C96BF6" w:rsidRDefault="005F6FA5" w:rsidP="005D62B3">
      <w:pPr>
        <w:contextualSpacing/>
      </w:pPr>
      <w:r w:rsidRPr="00C96BF6">
        <w:t xml:space="preserve">"Some Reflections on Peirce’s View of the Self" – September 2015 – </w:t>
      </w:r>
      <w:r w:rsidRPr="00C96BF6">
        <w:rPr>
          <w:u w:val="single"/>
        </w:rPr>
        <w:t>Second European Pragmatism Conference</w:t>
      </w:r>
      <w:r w:rsidRPr="00C96BF6">
        <w:t xml:space="preserve"> – Paris, France</w:t>
      </w:r>
    </w:p>
    <w:p w14:paraId="1B372270" w14:textId="77777777" w:rsidR="005F6FA5" w:rsidRPr="00C96BF6" w:rsidRDefault="005F6FA5" w:rsidP="006C0714"/>
    <w:p w14:paraId="2D30EF6B" w14:textId="77777777" w:rsidR="005F6FA5" w:rsidRPr="00C96BF6" w:rsidRDefault="005F6FA5" w:rsidP="006C0714">
      <w:pPr>
        <w:rPr>
          <w:bCs/>
        </w:rPr>
      </w:pPr>
      <w:r w:rsidRPr="00C96BF6">
        <w:t xml:space="preserve">“Reason and Justice: Habermas and Putnam on Morality and Truth” – June 2015 – </w:t>
      </w:r>
      <w:r w:rsidRPr="00C96BF6">
        <w:rPr>
          <w:u w:val="single"/>
        </w:rPr>
        <w:t>Summer Institute in American Philosophy</w:t>
      </w:r>
      <w:r w:rsidRPr="00C96BF6">
        <w:t xml:space="preserve"> – Dublin, Ireland</w:t>
      </w:r>
    </w:p>
    <w:p w14:paraId="495DA659" w14:textId="77777777" w:rsidR="005F6FA5" w:rsidRPr="00C96BF6" w:rsidRDefault="005F6FA5" w:rsidP="00B02592">
      <w:pPr>
        <w:contextualSpacing/>
      </w:pPr>
    </w:p>
    <w:p w14:paraId="28C3934D" w14:textId="77777777" w:rsidR="005F6FA5" w:rsidRPr="00C96BF6" w:rsidRDefault="005F6FA5" w:rsidP="00B02592">
      <w:pPr>
        <w:contextualSpacing/>
      </w:pPr>
      <w:r w:rsidRPr="00C96BF6">
        <w:t xml:space="preserve">“Hermeneutics and Ideology Critique: Gadamer-Habermas Debate Revisited” (invited) – April 2015 -- </w:t>
      </w:r>
      <w:r w:rsidRPr="00C96BF6">
        <w:rPr>
          <w:u w:val="single"/>
        </w:rPr>
        <w:t>American Philosophical Association, Pacific Division</w:t>
      </w:r>
      <w:r w:rsidRPr="00C96BF6">
        <w:t xml:space="preserve"> – Vancouver, BC </w:t>
      </w:r>
    </w:p>
    <w:p w14:paraId="71F6CB2F" w14:textId="77777777" w:rsidR="005F6FA5" w:rsidRPr="00C96BF6" w:rsidRDefault="005F6FA5" w:rsidP="00B02592">
      <w:pPr>
        <w:contextualSpacing/>
      </w:pPr>
    </w:p>
    <w:p w14:paraId="23DDBE97" w14:textId="77777777" w:rsidR="005F6FA5" w:rsidRPr="00C96BF6" w:rsidRDefault="005F6FA5" w:rsidP="00B02592">
      <w:pPr>
        <w:contextualSpacing/>
      </w:pPr>
      <w:r w:rsidRPr="00C96BF6">
        <w:t xml:space="preserve">"Peirce's Separation of Theory from Practice" – July 2014 – </w:t>
      </w:r>
      <w:r w:rsidRPr="00C96BF6">
        <w:rPr>
          <w:u w:val="single"/>
        </w:rPr>
        <w:t>Peirce Centennial Congress</w:t>
      </w:r>
      <w:r w:rsidRPr="00C96BF6">
        <w:t xml:space="preserve"> – Lowell, MA</w:t>
      </w:r>
    </w:p>
    <w:p w14:paraId="0CE56BB8" w14:textId="77777777" w:rsidR="005F6FA5" w:rsidRPr="00C96BF6" w:rsidRDefault="005F6FA5" w:rsidP="00B02592">
      <w:pPr>
        <w:contextualSpacing/>
      </w:pPr>
    </w:p>
    <w:p w14:paraId="5862228C" w14:textId="77777777" w:rsidR="005F6FA5" w:rsidRPr="00C96BF6" w:rsidRDefault="005F6FA5" w:rsidP="00B02592">
      <w:pPr>
        <w:contextualSpacing/>
      </w:pPr>
      <w:r w:rsidRPr="00C96BF6">
        <w:t xml:space="preserve">"On Historical Embeddedness of Language in Social Praxis" (invited) – May 2014 – </w:t>
      </w:r>
      <w:r w:rsidRPr="00C96BF6">
        <w:rPr>
          <w:u w:val="single"/>
        </w:rPr>
        <w:t>Conference in Honor of Joseph Margolis</w:t>
      </w:r>
      <w:r w:rsidRPr="00C96BF6">
        <w:t xml:space="preserve"> – Philadelphia, PA</w:t>
      </w:r>
    </w:p>
    <w:p w14:paraId="47D4313F" w14:textId="77777777" w:rsidR="005F6FA5" w:rsidRPr="00C96BF6" w:rsidRDefault="005F6FA5" w:rsidP="00B02592">
      <w:pPr>
        <w:contextualSpacing/>
      </w:pPr>
    </w:p>
    <w:p w14:paraId="3272164E" w14:textId="180C1B89" w:rsidR="005F6FA5" w:rsidRPr="00C96BF6" w:rsidRDefault="005F6FA5" w:rsidP="00B02592">
      <w:pPr>
        <w:contextualSpacing/>
      </w:pPr>
      <w:r w:rsidRPr="00C96BF6">
        <w:t xml:space="preserve">"Ethical Tradition and Moral Change" – March 2014 – </w:t>
      </w:r>
      <w:r w:rsidRPr="00C96BF6">
        <w:rPr>
          <w:u w:val="single"/>
        </w:rPr>
        <w:t>Society for the Advancement of American Philosophy</w:t>
      </w:r>
      <w:r w:rsidRPr="00C96BF6">
        <w:t xml:space="preserve"> – Denver, CO</w:t>
      </w:r>
    </w:p>
    <w:p w14:paraId="5DCE6EB3" w14:textId="77777777" w:rsidR="005F6FA5" w:rsidRPr="00C96BF6" w:rsidRDefault="005F6FA5" w:rsidP="00B02592">
      <w:pPr>
        <w:contextualSpacing/>
      </w:pPr>
    </w:p>
    <w:p w14:paraId="5379A3FD" w14:textId="77777777" w:rsidR="005F6FA5" w:rsidRPr="00C96BF6" w:rsidRDefault="005F6FA5" w:rsidP="00B17F3D">
      <w:pPr>
        <w:contextualSpacing/>
      </w:pPr>
      <w:r w:rsidRPr="00C96BF6">
        <w:t xml:space="preserve">"Peirce and the Knowledge of the Past" – Summer 2013 – </w:t>
      </w:r>
      <w:r w:rsidRPr="00C96BF6">
        <w:rPr>
          <w:u w:val="single"/>
        </w:rPr>
        <w:t>23</w:t>
      </w:r>
      <w:r w:rsidRPr="00C96BF6">
        <w:rPr>
          <w:u w:val="single"/>
          <w:vertAlign w:val="superscript"/>
        </w:rPr>
        <w:t>rd</w:t>
      </w:r>
      <w:r w:rsidRPr="00C96BF6">
        <w:rPr>
          <w:u w:val="single"/>
        </w:rPr>
        <w:t xml:space="preserve"> World Congress of Philosophy</w:t>
      </w:r>
      <w:r w:rsidRPr="00C96BF6">
        <w:t xml:space="preserve"> – Athens, Greece</w:t>
      </w:r>
    </w:p>
    <w:p w14:paraId="7C950E61" w14:textId="77777777" w:rsidR="005F6FA5" w:rsidRPr="00C96BF6" w:rsidRDefault="005F6FA5" w:rsidP="00B17F3D">
      <w:pPr>
        <w:contextualSpacing/>
      </w:pPr>
    </w:p>
    <w:p w14:paraId="7D558789" w14:textId="77777777" w:rsidR="005F6FA5" w:rsidRPr="00C96BF6" w:rsidRDefault="005F6FA5" w:rsidP="00B17F3D">
      <w:pPr>
        <w:contextualSpacing/>
      </w:pPr>
      <w:r w:rsidRPr="00C96BF6">
        <w:t xml:space="preserve">“Art between Experience and Interpretation: Dewey’s Aesthetic Theory” – Spring 2012 – </w:t>
      </w:r>
      <w:r w:rsidRPr="00C96BF6">
        <w:rPr>
          <w:u w:val="single"/>
        </w:rPr>
        <w:t>American Society for Aesthetics</w:t>
      </w:r>
      <w:r w:rsidRPr="00C96BF6">
        <w:t xml:space="preserve"> – Philadelphia, PA</w:t>
      </w:r>
    </w:p>
    <w:p w14:paraId="553D8CFA" w14:textId="77777777" w:rsidR="005F6FA5" w:rsidRPr="00C96BF6" w:rsidRDefault="005F6FA5" w:rsidP="008167A8">
      <w:pPr>
        <w:contextualSpacing/>
      </w:pPr>
    </w:p>
    <w:p w14:paraId="3556368D" w14:textId="77777777" w:rsidR="005F6FA5" w:rsidRPr="00C96BF6" w:rsidRDefault="005F6FA5" w:rsidP="008167A8">
      <w:pPr>
        <w:contextualSpacing/>
      </w:pPr>
      <w:r w:rsidRPr="00C96BF6">
        <w:t xml:space="preserve">“Philosophy and History in Hume” (invited) – Spring 2012 – </w:t>
      </w:r>
      <w:r w:rsidRPr="00C96BF6">
        <w:rPr>
          <w:u w:val="single"/>
        </w:rPr>
        <w:t>American Philosophical Association, Pacific Division</w:t>
      </w:r>
      <w:r w:rsidRPr="00C96BF6">
        <w:t xml:space="preserve"> – Seattle, WA</w:t>
      </w:r>
    </w:p>
    <w:p w14:paraId="47778FFF" w14:textId="77777777" w:rsidR="005F6FA5" w:rsidRPr="00C96BF6" w:rsidRDefault="005F6FA5" w:rsidP="008167A8">
      <w:pPr>
        <w:contextualSpacing/>
      </w:pPr>
    </w:p>
    <w:p w14:paraId="50DBFC22" w14:textId="77777777" w:rsidR="005F6FA5" w:rsidRPr="00C96BF6" w:rsidRDefault="005F6FA5" w:rsidP="00B17F3D">
      <w:pPr>
        <w:contextualSpacing/>
      </w:pPr>
      <w:r w:rsidRPr="00C96BF6">
        <w:t xml:space="preserve">“Art between Experience and Interpretation: Dewey’s Aesthetic Theory” – Spring 2012 – </w:t>
      </w:r>
      <w:r w:rsidRPr="00C96BF6">
        <w:rPr>
          <w:u w:val="single"/>
        </w:rPr>
        <w:t>Society for the Advancement of American Philosophy</w:t>
      </w:r>
      <w:r w:rsidRPr="00C96BF6">
        <w:t xml:space="preserve"> – New York, NY</w:t>
      </w:r>
    </w:p>
    <w:p w14:paraId="22647DAB" w14:textId="77777777" w:rsidR="005F6FA5" w:rsidRPr="00C96BF6" w:rsidRDefault="005F6FA5" w:rsidP="008167A8">
      <w:pPr>
        <w:contextualSpacing/>
      </w:pPr>
    </w:p>
    <w:p w14:paraId="0435D062" w14:textId="7E9B596A" w:rsidR="005F6FA5" w:rsidRPr="00C96BF6" w:rsidRDefault="005F6FA5" w:rsidP="00BB440B">
      <w:pPr>
        <w:rPr>
          <w:bCs/>
        </w:rPr>
      </w:pPr>
      <w:r w:rsidRPr="00C96BF6">
        <w:t>“Dewey and Collingwood on History: Naturalism and Re-enactment”</w:t>
      </w:r>
      <w:r w:rsidR="00AA7754">
        <w:t xml:space="preserve"> – </w:t>
      </w:r>
      <w:r w:rsidRPr="00C96BF6">
        <w:t xml:space="preserve">Summer 2011 -- </w:t>
      </w:r>
      <w:r w:rsidRPr="00C96BF6">
        <w:rPr>
          <w:u w:val="single"/>
        </w:rPr>
        <w:t>Summer Institute in American Philosophy</w:t>
      </w:r>
      <w:r w:rsidRPr="00C96BF6">
        <w:t xml:space="preserve"> -- Eugene, OR</w:t>
      </w:r>
    </w:p>
    <w:p w14:paraId="1F87E91D" w14:textId="77777777" w:rsidR="005F6FA5" w:rsidRPr="00C96BF6" w:rsidRDefault="005F6FA5" w:rsidP="00BB440B">
      <w:pPr>
        <w:rPr>
          <w:b/>
          <w:bCs/>
        </w:rPr>
      </w:pPr>
    </w:p>
    <w:p w14:paraId="3C06C923" w14:textId="77777777" w:rsidR="005F6FA5" w:rsidRPr="00C96BF6" w:rsidRDefault="005F6FA5" w:rsidP="00BB440B">
      <w:r w:rsidRPr="00C96BF6">
        <w:t xml:space="preserve">"When Adam Delf and Eve Span: Rorty, Religion, and the Politics of the Poor" -- Spring 2011 -- </w:t>
      </w:r>
      <w:r w:rsidRPr="00C96BF6">
        <w:rPr>
          <w:u w:val="single"/>
        </w:rPr>
        <w:t>American Philosophical Association, Central Division</w:t>
      </w:r>
      <w:r w:rsidRPr="00C96BF6">
        <w:t xml:space="preserve"> -- Minneapolis, MN</w:t>
      </w:r>
    </w:p>
    <w:p w14:paraId="6B5F281E" w14:textId="77777777" w:rsidR="005F6FA5" w:rsidRPr="00C96BF6" w:rsidRDefault="005F6FA5" w:rsidP="00BB440B"/>
    <w:p w14:paraId="3C92F006" w14:textId="77777777" w:rsidR="005F6FA5" w:rsidRPr="00C96BF6" w:rsidRDefault="005F6FA5" w:rsidP="00BB440B">
      <w:r w:rsidRPr="00C96BF6">
        <w:t xml:space="preserve">"Some Noteworthy Problems in Davidson's Treatment of the Notion of Evidence" – Fall 2009 – </w:t>
      </w:r>
      <w:r w:rsidRPr="00C96BF6">
        <w:rPr>
          <w:u w:val="single"/>
        </w:rPr>
        <w:t>61</w:t>
      </w:r>
      <w:r w:rsidRPr="00C96BF6">
        <w:rPr>
          <w:u w:val="single"/>
          <w:vertAlign w:val="superscript"/>
        </w:rPr>
        <w:t>st</w:t>
      </w:r>
      <w:r w:rsidRPr="00C96BF6">
        <w:rPr>
          <w:u w:val="single"/>
        </w:rPr>
        <w:t xml:space="preserve"> Annual Northwest Philosophy Conference</w:t>
      </w:r>
      <w:r w:rsidRPr="00C96BF6">
        <w:t xml:space="preserve"> at Forest Grove, OR</w:t>
      </w:r>
    </w:p>
    <w:p w14:paraId="3DC913E6" w14:textId="77777777" w:rsidR="00AA7754" w:rsidRDefault="00AA7754" w:rsidP="001E4E2A">
      <w:pPr>
        <w:rPr>
          <w:bCs/>
          <w:color w:val="000000"/>
        </w:rPr>
      </w:pPr>
    </w:p>
    <w:p w14:paraId="6C0EEA06" w14:textId="28C2371D" w:rsidR="001E4E2A" w:rsidRPr="00C96BF6" w:rsidRDefault="001E4E2A" w:rsidP="001E4E2A">
      <w:pPr>
        <w:rPr>
          <w:bCs/>
          <w:color w:val="000000"/>
        </w:rPr>
      </w:pPr>
      <w:r w:rsidRPr="00C96BF6">
        <w:rPr>
          <w:bCs/>
          <w:color w:val="000000"/>
        </w:rPr>
        <w:t xml:space="preserve">"Collingwood's Historical Method, Davidson and a Naturalistic Account of Meaning" – Fall 2007 – </w:t>
      </w:r>
      <w:r w:rsidRPr="00C96BF6">
        <w:rPr>
          <w:bCs/>
          <w:color w:val="000000"/>
          <w:u w:val="single"/>
        </w:rPr>
        <w:t>Collingwood and Twentieth Century Philosophy: a Bilingual International Conference</w:t>
      </w:r>
      <w:r w:rsidRPr="00C96BF6">
        <w:rPr>
          <w:bCs/>
          <w:color w:val="000000"/>
        </w:rPr>
        <w:t xml:space="preserve"> at UQAM, Montreal, Canada (session chair: M. Marion)</w:t>
      </w:r>
    </w:p>
    <w:p w14:paraId="1334CBD6" w14:textId="77777777" w:rsidR="001E4E2A" w:rsidRPr="00C96BF6" w:rsidRDefault="001E4E2A" w:rsidP="001E4E2A">
      <w:pPr>
        <w:rPr>
          <w:bCs/>
          <w:color w:val="000000"/>
        </w:rPr>
      </w:pPr>
    </w:p>
    <w:p w14:paraId="6B7C9AB2" w14:textId="77777777" w:rsidR="001E4E2A" w:rsidRPr="00C96BF6" w:rsidRDefault="001E4E2A" w:rsidP="001E4E2A">
      <w:pPr>
        <w:rPr>
          <w:bCs/>
          <w:color w:val="000000"/>
        </w:rPr>
      </w:pPr>
      <w:r w:rsidRPr="00C96BF6">
        <w:rPr>
          <w:bCs/>
          <w:iCs/>
        </w:rPr>
        <w:t xml:space="preserve">“From Amoeba to Einstein: Evolution and Objective Autonomy of Cultural Products in Popper” – Fall 2007 – </w:t>
      </w:r>
      <w:r w:rsidRPr="00C96BF6">
        <w:rPr>
          <w:bCs/>
          <w:iCs/>
          <w:u w:val="single"/>
        </w:rPr>
        <w:t>10</w:t>
      </w:r>
      <w:r w:rsidRPr="00C96BF6">
        <w:rPr>
          <w:bCs/>
          <w:iCs/>
          <w:u w:val="single"/>
          <w:vertAlign w:val="superscript"/>
        </w:rPr>
        <w:t>th</w:t>
      </w:r>
      <w:r w:rsidRPr="00C96BF6">
        <w:rPr>
          <w:bCs/>
          <w:iCs/>
          <w:u w:val="single"/>
        </w:rPr>
        <w:t xml:space="preserve"> International Meeting on Pragmatism</w:t>
      </w:r>
      <w:r w:rsidRPr="00C96BF6">
        <w:rPr>
          <w:bCs/>
          <w:iCs/>
        </w:rPr>
        <w:t xml:space="preserve"> at </w:t>
      </w:r>
      <w:r w:rsidRPr="00C96BF6">
        <w:t>Pontifical Catholic University of São Paulo, Brazil</w:t>
      </w:r>
    </w:p>
    <w:p w14:paraId="26478338" w14:textId="77777777" w:rsidR="001E4E2A" w:rsidRPr="00C96BF6" w:rsidRDefault="001E4E2A" w:rsidP="00BB440B"/>
    <w:p w14:paraId="2081CC32" w14:textId="77777777" w:rsidR="005F6FA5" w:rsidRPr="00C96BF6" w:rsidRDefault="005F6FA5" w:rsidP="00BB440B"/>
    <w:p w14:paraId="2E834D44" w14:textId="77777777" w:rsidR="005F6FA5" w:rsidRPr="00C96BF6" w:rsidRDefault="005F6FA5" w:rsidP="00BB440B">
      <w:r w:rsidRPr="00C96BF6">
        <w:rPr>
          <w:bCs/>
          <w:i/>
          <w:color w:val="000000"/>
        </w:rPr>
        <w:t xml:space="preserve">Commentator.  </w:t>
      </w:r>
      <w:r w:rsidRPr="00C96BF6">
        <w:rPr>
          <w:bCs/>
          <w:color w:val="000000"/>
        </w:rPr>
        <w:t xml:space="preserve">Fall 2009 – </w:t>
      </w:r>
      <w:r w:rsidRPr="00C96BF6">
        <w:rPr>
          <w:u w:val="single"/>
        </w:rPr>
        <w:t>61</w:t>
      </w:r>
      <w:r w:rsidRPr="00C96BF6">
        <w:rPr>
          <w:u w:val="single"/>
          <w:vertAlign w:val="superscript"/>
        </w:rPr>
        <w:t>st</w:t>
      </w:r>
      <w:r w:rsidRPr="00C96BF6">
        <w:rPr>
          <w:u w:val="single"/>
        </w:rPr>
        <w:t xml:space="preserve"> Annual Northwest Philosophy Conference</w:t>
      </w:r>
      <w:r w:rsidRPr="00C96BF6">
        <w:t xml:space="preserve"> at Forest Grove, OR.  Comment on Peter Fristedt’s "Understanding across Contexts: A Gadamerian Approach." </w:t>
      </w:r>
    </w:p>
    <w:p w14:paraId="7E37FEE5" w14:textId="77777777" w:rsidR="005F6FA5" w:rsidRPr="00C96BF6" w:rsidRDefault="005F6FA5" w:rsidP="00BB440B">
      <w:pPr>
        <w:rPr>
          <w:b/>
          <w:bCs/>
        </w:rPr>
      </w:pPr>
    </w:p>
    <w:p w14:paraId="453A8530" w14:textId="24646A6D" w:rsidR="005F6FA5" w:rsidRPr="00C96BF6" w:rsidRDefault="005F6FA5" w:rsidP="00BB440B">
      <w:pPr>
        <w:rPr>
          <w:iCs/>
        </w:rPr>
      </w:pPr>
      <w:r w:rsidRPr="00C96BF6">
        <w:rPr>
          <w:i/>
          <w:iCs/>
        </w:rPr>
        <w:t>Commentator.</w:t>
      </w:r>
      <w:r w:rsidRPr="00C96BF6">
        <w:t xml:space="preserve">  Spring 2002 – </w:t>
      </w:r>
      <w:r w:rsidRPr="00C96BF6">
        <w:rPr>
          <w:u w:val="single"/>
        </w:rPr>
        <w:t>Society for Aesthetics (Eastern Division)</w:t>
      </w:r>
      <w:r w:rsidRPr="00C96BF6">
        <w:t xml:space="preserve"> in Philadelphia, USA.  Comment on Joshua Ramey’s </w:t>
      </w:r>
      <w:r w:rsidRPr="00C96BF6">
        <w:rPr>
          <w:iCs/>
        </w:rPr>
        <w:t xml:space="preserve">“He worked it out in his spare time”:  Gilles Deleuze and the Construct of Film’s Mental Image in Alfred Hitchcock’s Vertigo </w:t>
      </w:r>
      <w:r w:rsidRPr="00C96BF6">
        <w:t>and Steven Schneider’s “</w:t>
      </w:r>
      <w:r w:rsidRPr="00C96BF6">
        <w:rPr>
          <w:iCs/>
        </w:rPr>
        <w:t>If Seeing is Not Believing, Th</w:t>
      </w:r>
      <w:r w:rsidR="00AA7754">
        <w:rPr>
          <w:iCs/>
        </w:rPr>
        <w:t>e</w:t>
      </w:r>
      <w:r w:rsidRPr="00C96BF6">
        <w:rPr>
          <w:iCs/>
        </w:rPr>
        <w:t>n What is Feeling?”</w:t>
      </w:r>
    </w:p>
    <w:p w14:paraId="71144EC9" w14:textId="77777777" w:rsidR="005F6FA5" w:rsidRPr="00C96BF6" w:rsidRDefault="005F6FA5" w:rsidP="00BB440B">
      <w:pPr>
        <w:rPr>
          <w:iCs/>
        </w:rPr>
      </w:pPr>
    </w:p>
    <w:p w14:paraId="331F78BF" w14:textId="77777777" w:rsidR="005F6FA5" w:rsidRPr="00C96BF6" w:rsidRDefault="005F6FA5" w:rsidP="00BB440B">
      <w:pPr>
        <w:rPr>
          <w:iCs/>
        </w:rPr>
      </w:pPr>
    </w:p>
    <w:p w14:paraId="5967F773" w14:textId="77777777" w:rsidR="005F6FA5" w:rsidRPr="00C96BF6" w:rsidRDefault="005F6FA5" w:rsidP="00BB440B">
      <w:r w:rsidRPr="00C96BF6">
        <w:rPr>
          <w:b/>
          <w:bCs/>
        </w:rPr>
        <w:t>AWARDS</w:t>
      </w:r>
    </w:p>
    <w:p w14:paraId="048CDC3C" w14:textId="77777777" w:rsidR="005F6FA5" w:rsidRPr="00C96BF6" w:rsidRDefault="005F6FA5" w:rsidP="00BB440B"/>
    <w:p w14:paraId="2AE99B07" w14:textId="77777777" w:rsidR="001A57CF" w:rsidRPr="00C96BF6" w:rsidRDefault="001A57CF" w:rsidP="001A57CF">
      <w:r w:rsidRPr="00C96BF6">
        <w:t>Philosophy and Religion Department Level II Merit for Scholarship, 2019</w:t>
      </w:r>
    </w:p>
    <w:p w14:paraId="5EED1BFB" w14:textId="77777777" w:rsidR="001A57CF" w:rsidRPr="00C96BF6" w:rsidRDefault="001A57CF" w:rsidP="00BB440B"/>
    <w:p w14:paraId="49574E1D" w14:textId="77777777" w:rsidR="000B74FC" w:rsidRPr="00C96BF6" w:rsidRDefault="000B74FC" w:rsidP="00BB440B">
      <w:r w:rsidRPr="00C96BF6">
        <w:t>Dean’s Merit Award for Service, 2015</w:t>
      </w:r>
    </w:p>
    <w:p w14:paraId="355C97E3" w14:textId="77777777" w:rsidR="000B74FC" w:rsidRPr="00C96BF6" w:rsidRDefault="000B74FC" w:rsidP="00BB440B"/>
    <w:p w14:paraId="3C3BA1C7" w14:textId="77777777" w:rsidR="005F6FA5" w:rsidRPr="00C96BF6" w:rsidRDefault="005F6FA5" w:rsidP="00BB440B">
      <w:r w:rsidRPr="00C96BF6">
        <w:t>Philosophy and Religion Department Level II Merit for Scholarship, 2014</w:t>
      </w:r>
    </w:p>
    <w:p w14:paraId="56BA1F9D" w14:textId="77777777" w:rsidR="005F6FA5" w:rsidRPr="00C96BF6" w:rsidRDefault="005F6FA5" w:rsidP="00BB440B"/>
    <w:p w14:paraId="3D5BBF73" w14:textId="77777777" w:rsidR="005F6FA5" w:rsidRPr="00C96BF6" w:rsidRDefault="005F6FA5" w:rsidP="00BB440B">
      <w:r w:rsidRPr="00C96BF6">
        <w:t>Philosophy and Religion Department Level II Merit for Teaching, 2011</w:t>
      </w:r>
    </w:p>
    <w:p w14:paraId="03CC6A75" w14:textId="77777777" w:rsidR="005F6FA5" w:rsidRPr="00C96BF6" w:rsidRDefault="005F6FA5" w:rsidP="00BB440B"/>
    <w:p w14:paraId="541CCF83" w14:textId="77777777" w:rsidR="005F6FA5" w:rsidRPr="00C96BF6" w:rsidRDefault="005F6FA5" w:rsidP="00BB440B">
      <w:r w:rsidRPr="00C96BF6">
        <w:t>Doctoral Dissertation Completion Grant, Temple U. (Spring 2006)</w:t>
      </w:r>
    </w:p>
    <w:p w14:paraId="7051B997" w14:textId="77777777" w:rsidR="005F6FA5" w:rsidRPr="00C96BF6" w:rsidRDefault="005F6FA5" w:rsidP="00BB440B"/>
    <w:p w14:paraId="0A49D05E" w14:textId="77777777" w:rsidR="005F6FA5" w:rsidRPr="00C96BF6" w:rsidRDefault="005F6FA5" w:rsidP="00BB440B">
      <w:r w:rsidRPr="00C96BF6">
        <w:t>Graduate Associate, Society of Fellows in Arts and Humanities, Temple U.  (2003-2004)</w:t>
      </w:r>
    </w:p>
    <w:p w14:paraId="4CCB5906" w14:textId="77777777" w:rsidR="005F6FA5" w:rsidRPr="00C96BF6" w:rsidRDefault="005F6FA5" w:rsidP="00BB440B">
      <w:pPr>
        <w:rPr>
          <w:b/>
          <w:bCs/>
        </w:rPr>
      </w:pPr>
    </w:p>
    <w:p w14:paraId="302321D5" w14:textId="77777777" w:rsidR="005F6FA5" w:rsidRPr="00C96BF6" w:rsidRDefault="005F6FA5" w:rsidP="00BB440B">
      <w:pPr>
        <w:rPr>
          <w:b/>
          <w:bCs/>
        </w:rPr>
      </w:pPr>
    </w:p>
    <w:p w14:paraId="4ED5BC5F" w14:textId="77777777" w:rsidR="005F6FA5" w:rsidRPr="00C96BF6" w:rsidRDefault="005F6FA5" w:rsidP="00BB440B">
      <w:pPr>
        <w:rPr>
          <w:b/>
          <w:bCs/>
        </w:rPr>
      </w:pPr>
      <w:r w:rsidRPr="00C96BF6">
        <w:rPr>
          <w:b/>
          <w:bCs/>
        </w:rPr>
        <w:t>PROFESSIONAL SOCIETIES:</w:t>
      </w:r>
    </w:p>
    <w:p w14:paraId="78A87A1A" w14:textId="77777777" w:rsidR="00C41AE5" w:rsidRPr="00C96BF6" w:rsidRDefault="00C41AE5" w:rsidP="00BB440B"/>
    <w:p w14:paraId="72611F5E" w14:textId="77777777" w:rsidR="005F6FA5" w:rsidRPr="00C96BF6" w:rsidRDefault="005F6FA5" w:rsidP="00BB440B">
      <w:r w:rsidRPr="00C96BF6">
        <w:t>American Philosophical Association, Society for the Advancement of American Philosophy</w:t>
      </w:r>
    </w:p>
    <w:p w14:paraId="12FD56F5" w14:textId="77777777" w:rsidR="005F6FA5" w:rsidRPr="00C96BF6" w:rsidRDefault="005F6FA5" w:rsidP="00BB440B">
      <w:pPr>
        <w:rPr>
          <w:b/>
        </w:rPr>
      </w:pPr>
    </w:p>
    <w:p w14:paraId="1BFDA795" w14:textId="77777777" w:rsidR="00FC1AB0" w:rsidRPr="00C96BF6" w:rsidRDefault="00FC1AB0" w:rsidP="00BB440B">
      <w:pPr>
        <w:rPr>
          <w:b/>
        </w:rPr>
      </w:pPr>
    </w:p>
    <w:p w14:paraId="6D12C9E8" w14:textId="77777777" w:rsidR="005F6FA5" w:rsidRPr="00C96BF6" w:rsidRDefault="005F6FA5" w:rsidP="00BB440B">
      <w:pPr>
        <w:rPr>
          <w:b/>
        </w:rPr>
      </w:pPr>
      <w:r w:rsidRPr="00C96BF6">
        <w:rPr>
          <w:b/>
        </w:rPr>
        <w:t>SERVICE TO SCHOOL</w:t>
      </w:r>
    </w:p>
    <w:p w14:paraId="04D8ADC4" w14:textId="77777777" w:rsidR="005F6FA5" w:rsidRPr="00C96BF6" w:rsidRDefault="005F6FA5" w:rsidP="00BB440B"/>
    <w:p w14:paraId="078EDBA6" w14:textId="77777777" w:rsidR="005F6FA5" w:rsidRPr="00C96BF6" w:rsidRDefault="005F6FA5" w:rsidP="00BB440B">
      <w:r w:rsidRPr="00C96BF6">
        <w:t xml:space="preserve">C.P. Snow Lecture Series Committee (Fall 2014 – </w:t>
      </w:r>
      <w:r w:rsidR="005A7E0F" w:rsidRPr="00C96BF6">
        <w:t>Spring 2017)</w:t>
      </w:r>
    </w:p>
    <w:p w14:paraId="0E8D1F90" w14:textId="77777777" w:rsidR="005F6FA5" w:rsidRPr="00C96BF6" w:rsidRDefault="005F6FA5" w:rsidP="00BB440B"/>
    <w:p w14:paraId="570089E3" w14:textId="77777777" w:rsidR="005F6FA5" w:rsidRPr="00C96BF6" w:rsidRDefault="005F6FA5" w:rsidP="00BB440B">
      <w:r w:rsidRPr="00C96BF6">
        <w:t>Departmental Curriculum Committee (Spring 2014 –</w:t>
      </w:r>
    </w:p>
    <w:p w14:paraId="4AB6BA9B" w14:textId="77777777" w:rsidR="005F6FA5" w:rsidRPr="00C96BF6" w:rsidRDefault="005F6FA5" w:rsidP="00BB440B"/>
    <w:p w14:paraId="5F21B0C9" w14:textId="77777777" w:rsidR="005F6FA5" w:rsidRPr="00C96BF6" w:rsidRDefault="005F6FA5" w:rsidP="00BB440B">
      <w:r w:rsidRPr="00C96BF6">
        <w:t>Academic Policy Committee/Policy (Fall 2012 – Spring 2014)</w:t>
      </w:r>
    </w:p>
    <w:p w14:paraId="2A87FF1D" w14:textId="77777777" w:rsidR="005F6FA5" w:rsidRPr="00C96BF6" w:rsidRDefault="005F6FA5" w:rsidP="00BB440B"/>
    <w:p w14:paraId="3E52CB2F" w14:textId="77777777" w:rsidR="005F6FA5" w:rsidRPr="00C96BF6" w:rsidRDefault="005F6FA5" w:rsidP="00BC1336">
      <w:r w:rsidRPr="00C96BF6">
        <w:t>Faculty Council Member (Fall 2012 –Spring 2014)</w:t>
      </w:r>
    </w:p>
    <w:p w14:paraId="0949A724" w14:textId="77777777" w:rsidR="005F6FA5" w:rsidRPr="00C96BF6" w:rsidRDefault="005F6FA5" w:rsidP="00BC1336"/>
    <w:p w14:paraId="699DB41E" w14:textId="77777777" w:rsidR="005F6FA5" w:rsidRPr="00C96BF6" w:rsidRDefault="005F6FA5" w:rsidP="00BC1336">
      <w:r w:rsidRPr="00C96BF6">
        <w:t>Pre-registration Coordinator (Spring 2012)</w:t>
      </w:r>
    </w:p>
    <w:p w14:paraId="6213CAE6" w14:textId="77777777" w:rsidR="005F6FA5" w:rsidRPr="00C96BF6" w:rsidRDefault="005F6FA5" w:rsidP="00BC1336"/>
    <w:p w14:paraId="2C5BB7E4" w14:textId="77777777" w:rsidR="005F6FA5" w:rsidRPr="00C96BF6" w:rsidRDefault="005F6FA5" w:rsidP="00BC1336">
      <w:r w:rsidRPr="00C96BF6">
        <w:t>Campus Life Committee (Spring 2012- Spring 2013)</w:t>
      </w:r>
    </w:p>
    <w:p w14:paraId="55AA739A" w14:textId="77777777" w:rsidR="005F6FA5" w:rsidRPr="00C96BF6" w:rsidRDefault="005F6FA5" w:rsidP="00BC1336"/>
    <w:p w14:paraId="0721C99E" w14:textId="77777777" w:rsidR="005F6FA5" w:rsidRPr="00C96BF6" w:rsidRDefault="005F6FA5" w:rsidP="00BC1336">
      <w:r w:rsidRPr="00C96BF6">
        <w:lastRenderedPageBreak/>
        <w:t xml:space="preserve">Technology Liaison for the Department of Philosophy and Religion (Fall 2011 - ) </w:t>
      </w:r>
    </w:p>
    <w:p w14:paraId="364070BD" w14:textId="77777777" w:rsidR="005F6FA5" w:rsidRPr="00C96BF6" w:rsidRDefault="005F6FA5" w:rsidP="00BC1336"/>
    <w:p w14:paraId="6131E14B" w14:textId="77777777" w:rsidR="005F6FA5" w:rsidRPr="00C96BF6" w:rsidRDefault="005F6FA5" w:rsidP="00BC1336">
      <w:r w:rsidRPr="00C96BF6">
        <w:t>Departmental Lecture Series Committee (Fall 2011 -)</w:t>
      </w:r>
    </w:p>
    <w:p w14:paraId="519CE3E5" w14:textId="77777777" w:rsidR="005F6FA5" w:rsidRPr="00C96BF6" w:rsidRDefault="005F6FA5" w:rsidP="00BC1336"/>
    <w:p w14:paraId="0ADFA661" w14:textId="77777777" w:rsidR="005F6FA5" w:rsidRPr="00C96BF6" w:rsidRDefault="005F6FA5" w:rsidP="00BC1336">
      <w:r w:rsidRPr="00C96BF6">
        <w:t>Departmental Assessment Committee (Spring 2011 -)</w:t>
      </w:r>
    </w:p>
    <w:p w14:paraId="40FE9714" w14:textId="77777777" w:rsidR="005F6FA5" w:rsidRPr="00C96BF6" w:rsidRDefault="005F6FA5" w:rsidP="00BB440B"/>
    <w:p w14:paraId="01F6AAD1" w14:textId="77777777" w:rsidR="005F6FA5" w:rsidRPr="00C96BF6" w:rsidRDefault="005F6FA5" w:rsidP="00BB440B">
      <w:r w:rsidRPr="00C96BF6">
        <w:t>H&amp;S Senate Sub-Committee for Student Statements (Fall 2010)</w:t>
      </w:r>
    </w:p>
    <w:p w14:paraId="6F03D184" w14:textId="77777777" w:rsidR="005F6FA5" w:rsidRPr="00C96BF6" w:rsidRDefault="005F6FA5" w:rsidP="00BB440B"/>
    <w:p w14:paraId="00899AA3" w14:textId="77777777" w:rsidR="00CE4636" w:rsidRPr="00C96BF6" w:rsidRDefault="00CE4636" w:rsidP="00BB440B"/>
    <w:p w14:paraId="39FE15FD" w14:textId="77777777" w:rsidR="005F6FA5" w:rsidRPr="00C96BF6" w:rsidRDefault="005F6FA5" w:rsidP="00BB440B">
      <w:pPr>
        <w:rPr>
          <w:b/>
          <w:u w:val="single"/>
        </w:rPr>
      </w:pPr>
      <w:r w:rsidRPr="00C96BF6">
        <w:rPr>
          <w:b/>
          <w:u w:val="single"/>
        </w:rPr>
        <w:t>Independent Studies Supervision</w:t>
      </w:r>
    </w:p>
    <w:p w14:paraId="639E5C48" w14:textId="77777777" w:rsidR="005F6FA5" w:rsidRPr="00C96BF6" w:rsidRDefault="005F6FA5" w:rsidP="00BB440B"/>
    <w:p w14:paraId="4D472580" w14:textId="77777777" w:rsidR="00AE38DC" w:rsidRPr="00C96BF6" w:rsidRDefault="00AE38DC" w:rsidP="00BB440B">
      <w:r w:rsidRPr="00C96BF6">
        <w:t xml:space="preserve">Jason Eldridge – Spring 2018 – Heidegger’s </w:t>
      </w:r>
      <w:r w:rsidRPr="00C96BF6">
        <w:rPr>
          <w:i/>
        </w:rPr>
        <w:t>Being and Time</w:t>
      </w:r>
      <w:r w:rsidRPr="00C96BF6">
        <w:t>, II</w:t>
      </w:r>
    </w:p>
    <w:p w14:paraId="3D767631" w14:textId="77777777" w:rsidR="00AE38DC" w:rsidRPr="00C96BF6" w:rsidRDefault="00AE38DC" w:rsidP="00AE38DC">
      <w:r w:rsidRPr="00C96BF6">
        <w:t xml:space="preserve">Jason Eldridge – Spring 2017 – Heidegger’s </w:t>
      </w:r>
      <w:r w:rsidRPr="00C96BF6">
        <w:rPr>
          <w:i/>
        </w:rPr>
        <w:t>Being and Time</w:t>
      </w:r>
      <w:r w:rsidRPr="00C96BF6">
        <w:t>, I</w:t>
      </w:r>
    </w:p>
    <w:p w14:paraId="04A115B7" w14:textId="77777777" w:rsidR="005F6FA5" w:rsidRPr="00C96BF6" w:rsidRDefault="005F6FA5" w:rsidP="00BB440B">
      <w:r w:rsidRPr="00C96BF6">
        <w:t>David Johnson – Spring 2014 – Emerson as an American Thinker</w:t>
      </w:r>
    </w:p>
    <w:p w14:paraId="32CAADC7" w14:textId="77777777" w:rsidR="005F6FA5" w:rsidRPr="00C96BF6" w:rsidRDefault="005F6FA5" w:rsidP="00BB440B">
      <w:r w:rsidRPr="00C96BF6">
        <w:t>Jared Amory – Fall 2014 – Dreams and Dreaming in the 20</w:t>
      </w:r>
      <w:r w:rsidRPr="00C96BF6">
        <w:rPr>
          <w:vertAlign w:val="superscript"/>
        </w:rPr>
        <w:t>th</w:t>
      </w:r>
      <w:r w:rsidRPr="00C96BF6">
        <w:t xml:space="preserve"> Century Philosophy</w:t>
      </w:r>
    </w:p>
    <w:p w14:paraId="247969C9" w14:textId="77777777" w:rsidR="005F6FA5" w:rsidRPr="00C96BF6" w:rsidRDefault="005F6FA5" w:rsidP="00F31727">
      <w:r w:rsidRPr="00C96BF6">
        <w:t>Rebecca Forney – Spring 2012 – Continental Tradition and Critical Theory</w:t>
      </w:r>
    </w:p>
    <w:p w14:paraId="60DC0A3A" w14:textId="77777777" w:rsidR="005F6FA5" w:rsidRPr="00C96BF6" w:rsidRDefault="005F6FA5" w:rsidP="00BB440B"/>
    <w:p w14:paraId="74813479" w14:textId="77777777" w:rsidR="005F6FA5" w:rsidRPr="00C96BF6" w:rsidRDefault="005F6FA5" w:rsidP="00BB440B"/>
    <w:p w14:paraId="1BC70B42" w14:textId="77777777" w:rsidR="005F6FA5" w:rsidRPr="00C96BF6" w:rsidRDefault="005F6FA5" w:rsidP="00BB440B">
      <w:pPr>
        <w:rPr>
          <w:b/>
        </w:rPr>
      </w:pPr>
      <w:r w:rsidRPr="00C96BF6">
        <w:rPr>
          <w:b/>
        </w:rPr>
        <w:t>SERVICE TO PROFESSION</w:t>
      </w:r>
    </w:p>
    <w:p w14:paraId="3E079BD9" w14:textId="77777777" w:rsidR="005F6FA5" w:rsidRPr="00C96BF6" w:rsidRDefault="005F6FA5" w:rsidP="00BB440B"/>
    <w:p w14:paraId="44F2A880" w14:textId="77777777" w:rsidR="005F6FA5" w:rsidRPr="00C96BF6" w:rsidRDefault="005F6FA5" w:rsidP="00F31727">
      <w:pPr>
        <w:contextualSpacing/>
      </w:pPr>
      <w:r w:rsidRPr="00C96BF6">
        <w:rPr>
          <w:i/>
        </w:rPr>
        <w:t>Session chair</w:t>
      </w:r>
      <w:r w:rsidRPr="00C96BF6">
        <w:t xml:space="preserve">.  Summer 2014 – </w:t>
      </w:r>
      <w:r w:rsidRPr="00C96BF6">
        <w:rPr>
          <w:u w:val="single"/>
        </w:rPr>
        <w:t>Peirce Centennial Congress</w:t>
      </w:r>
      <w:r w:rsidRPr="00C96BF6">
        <w:t xml:space="preserve"> – Lowell, MA</w:t>
      </w:r>
    </w:p>
    <w:p w14:paraId="2C371A15" w14:textId="77777777" w:rsidR="005F6FA5" w:rsidRPr="00C96BF6" w:rsidRDefault="005F6FA5" w:rsidP="00BE36D3">
      <w:pPr>
        <w:contextualSpacing/>
      </w:pPr>
      <w:r w:rsidRPr="00C96BF6">
        <w:rPr>
          <w:i/>
        </w:rPr>
        <w:t>Session chair</w:t>
      </w:r>
      <w:r w:rsidRPr="00C96BF6">
        <w:t xml:space="preserve">.  Summer 2013 – </w:t>
      </w:r>
      <w:r w:rsidRPr="00C96BF6">
        <w:rPr>
          <w:u w:val="single"/>
        </w:rPr>
        <w:t>23</w:t>
      </w:r>
      <w:r w:rsidRPr="00C96BF6">
        <w:rPr>
          <w:u w:val="single"/>
          <w:vertAlign w:val="superscript"/>
        </w:rPr>
        <w:t>rd</w:t>
      </w:r>
      <w:r w:rsidRPr="00C96BF6">
        <w:rPr>
          <w:u w:val="single"/>
        </w:rPr>
        <w:t xml:space="preserve"> World Congress of Philosophy</w:t>
      </w:r>
      <w:r w:rsidRPr="00C96BF6">
        <w:t xml:space="preserve"> – Athens, Greece</w:t>
      </w:r>
    </w:p>
    <w:p w14:paraId="58F05A77" w14:textId="77777777" w:rsidR="005F6FA5" w:rsidRPr="00C96BF6" w:rsidRDefault="005F6FA5" w:rsidP="00BB440B">
      <w:r w:rsidRPr="00C96BF6">
        <w:t xml:space="preserve"> (Society for Advancement of American Philosophy)</w:t>
      </w:r>
    </w:p>
    <w:p w14:paraId="17CB61F9" w14:textId="77777777" w:rsidR="00A52EA2" w:rsidRPr="00C96BF6" w:rsidRDefault="00A52EA2" w:rsidP="00BB440B"/>
    <w:p w14:paraId="707A3FA8" w14:textId="77777777" w:rsidR="00A52EA2" w:rsidRPr="00C96BF6" w:rsidRDefault="00A52EA2" w:rsidP="00BB440B">
      <w:pPr>
        <w:rPr>
          <w:i/>
        </w:rPr>
      </w:pPr>
      <w:r w:rsidRPr="00C96BF6">
        <w:rPr>
          <w:i/>
        </w:rPr>
        <w:t xml:space="preserve">Co-Editor </w:t>
      </w:r>
      <w:r w:rsidRPr="00C96BF6">
        <w:t xml:space="preserve">(with Robert Piercey) – special issue on </w:t>
      </w:r>
      <w:r w:rsidRPr="00C96BF6">
        <w:rPr>
          <w:i/>
        </w:rPr>
        <w:t>Pragmatism and Philosophy of History</w:t>
      </w:r>
      <w:r w:rsidRPr="00C96BF6">
        <w:t xml:space="preserve"> for the </w:t>
      </w:r>
      <w:r w:rsidRPr="00C96BF6">
        <w:rPr>
          <w:u w:val="single"/>
        </w:rPr>
        <w:t>Journal of the Philosophy of History</w:t>
      </w:r>
      <w:r w:rsidRPr="00C96BF6">
        <w:t xml:space="preserve"> (</w:t>
      </w:r>
      <w:r w:rsidR="00C41AE5" w:rsidRPr="00C96BF6">
        <w:rPr>
          <w:i/>
          <w:iCs/>
        </w:rPr>
        <w:t>forthcoming</w:t>
      </w:r>
      <w:r w:rsidR="00C41AE5" w:rsidRPr="00C96BF6">
        <w:t>,</w:t>
      </w:r>
      <w:r w:rsidRPr="00C96BF6">
        <w:t xml:space="preserve"> 2020)</w:t>
      </w:r>
      <w:r w:rsidRPr="00C96BF6">
        <w:rPr>
          <w:i/>
        </w:rPr>
        <w:t xml:space="preserve"> </w:t>
      </w:r>
    </w:p>
    <w:p w14:paraId="1CE904B2" w14:textId="77777777" w:rsidR="005F6FA5" w:rsidRPr="00C96BF6" w:rsidRDefault="005F6FA5" w:rsidP="00BE36D3">
      <w:pPr>
        <w:contextualSpacing/>
      </w:pPr>
    </w:p>
    <w:p w14:paraId="3265F376" w14:textId="77777777" w:rsidR="005F6FA5" w:rsidRPr="00C96BF6" w:rsidRDefault="005F6FA5" w:rsidP="00BB440B"/>
    <w:p w14:paraId="0C39C4B2" w14:textId="77777777" w:rsidR="005F6FA5" w:rsidRPr="00C96BF6" w:rsidRDefault="005F6FA5" w:rsidP="00BB440B">
      <w:r w:rsidRPr="00C96BF6">
        <w:rPr>
          <w:b/>
          <w:bCs/>
        </w:rPr>
        <w:t xml:space="preserve">Additional qualifications: </w:t>
      </w:r>
      <w:r w:rsidRPr="00C96BF6">
        <w:t>Russian (native), German &amp; Latin (reading).  Passed Competence Exam in German (Temple University, 2005).</w:t>
      </w:r>
    </w:p>
    <w:p w14:paraId="1F3B9770" w14:textId="77777777" w:rsidR="005F6FA5" w:rsidRPr="00C96BF6" w:rsidRDefault="005F6FA5" w:rsidP="00BB440B">
      <w:pPr>
        <w:rPr>
          <w:u w:val="single"/>
        </w:rPr>
      </w:pPr>
    </w:p>
    <w:p w14:paraId="4C2D750F" w14:textId="545296C3" w:rsidR="005F6FA5" w:rsidRPr="00C96BF6" w:rsidRDefault="005F6FA5" w:rsidP="00BB440B"/>
    <w:p w14:paraId="6C0E927F" w14:textId="77777777" w:rsidR="009726C5" w:rsidRPr="00C96BF6" w:rsidRDefault="009726C5" w:rsidP="00BB440B">
      <w:pPr>
        <w:rPr>
          <w:b/>
        </w:rPr>
      </w:pPr>
    </w:p>
    <w:p w14:paraId="7F6E867C" w14:textId="4B4C9DEA" w:rsidR="00067171" w:rsidRDefault="00067171" w:rsidP="00BB440B">
      <w:pPr>
        <w:rPr>
          <w:b/>
        </w:rPr>
      </w:pPr>
      <w:r w:rsidRPr="00C96BF6">
        <w:rPr>
          <w:b/>
        </w:rPr>
        <w:t>REFERENCES</w:t>
      </w:r>
    </w:p>
    <w:p w14:paraId="55530621" w14:textId="77777777" w:rsidR="00F2093C" w:rsidRPr="00C96BF6" w:rsidRDefault="00F2093C" w:rsidP="00BB440B">
      <w:pPr>
        <w:rPr>
          <w:b/>
        </w:rPr>
      </w:pPr>
    </w:p>
    <w:p w14:paraId="134FF54E" w14:textId="77777777" w:rsidR="009726C5" w:rsidRPr="00C96BF6" w:rsidRDefault="009726C5" w:rsidP="009726C5">
      <w:pPr>
        <w:pStyle w:val="Heading3"/>
        <w:contextualSpacing/>
        <w:rPr>
          <w:sz w:val="24"/>
          <w:szCs w:val="24"/>
        </w:rPr>
      </w:pPr>
      <w:r w:rsidRPr="00C96BF6">
        <w:rPr>
          <w:sz w:val="24"/>
          <w:szCs w:val="24"/>
        </w:rPr>
        <w:t>Joseph Margolis</w:t>
      </w:r>
    </w:p>
    <w:p w14:paraId="7D82719F" w14:textId="77777777" w:rsidR="009726C5" w:rsidRPr="00C96BF6" w:rsidRDefault="009726C5" w:rsidP="009726C5">
      <w:pPr>
        <w:pStyle w:val="Heading3"/>
        <w:contextualSpacing/>
        <w:rPr>
          <w:b w:val="0"/>
          <w:bCs w:val="0"/>
          <w:sz w:val="24"/>
          <w:szCs w:val="24"/>
        </w:rPr>
      </w:pPr>
      <w:r w:rsidRPr="00C96BF6">
        <w:rPr>
          <w:b w:val="0"/>
          <w:bCs w:val="0"/>
          <w:sz w:val="24"/>
          <w:szCs w:val="24"/>
        </w:rPr>
        <w:t>Laura H. Carnell Professor of Philosophy, Temple University</w:t>
      </w:r>
    </w:p>
    <w:p w14:paraId="104DDB1F" w14:textId="665EBFD9" w:rsidR="009726C5" w:rsidRPr="00C96BF6" w:rsidRDefault="00C96BF6" w:rsidP="009726C5">
      <w:pPr>
        <w:pStyle w:val="Heading3"/>
        <w:contextualSpacing/>
        <w:rPr>
          <w:b w:val="0"/>
          <w:bCs w:val="0"/>
          <w:sz w:val="24"/>
          <w:szCs w:val="24"/>
        </w:rPr>
      </w:pPr>
      <w:r w:rsidRPr="00C96BF6">
        <w:rPr>
          <w:b w:val="0"/>
          <w:bCs w:val="0"/>
          <w:sz w:val="24"/>
          <w:szCs w:val="24"/>
        </w:rPr>
        <w:t>p</w:t>
      </w:r>
      <w:r w:rsidR="009726C5" w:rsidRPr="00C96BF6">
        <w:rPr>
          <w:b w:val="0"/>
          <w:bCs w:val="0"/>
          <w:sz w:val="24"/>
          <w:szCs w:val="24"/>
        </w:rPr>
        <w:t>hone: 215-204-8594</w:t>
      </w:r>
    </w:p>
    <w:p w14:paraId="079C7768" w14:textId="3C4233D5" w:rsidR="00C96BF6" w:rsidRPr="00C96BF6" w:rsidRDefault="009726C5" w:rsidP="009726C5">
      <w:pPr>
        <w:pStyle w:val="Heading3"/>
        <w:contextualSpacing/>
        <w:rPr>
          <w:b w:val="0"/>
          <w:bCs w:val="0"/>
          <w:sz w:val="24"/>
          <w:szCs w:val="24"/>
        </w:rPr>
      </w:pPr>
      <w:r w:rsidRPr="00C96BF6">
        <w:rPr>
          <w:b w:val="0"/>
          <w:bCs w:val="0"/>
          <w:sz w:val="24"/>
          <w:szCs w:val="24"/>
        </w:rPr>
        <w:t xml:space="preserve">e-mail: </w:t>
      </w:r>
      <w:hyperlink r:id="rId5" w:history="1">
        <w:r w:rsidR="00C96BF6" w:rsidRPr="00C96BF6">
          <w:rPr>
            <w:rStyle w:val="Hyperlink"/>
            <w:b w:val="0"/>
            <w:bCs w:val="0"/>
            <w:sz w:val="24"/>
            <w:szCs w:val="24"/>
          </w:rPr>
          <w:t>josephmargolis455@hotmail.com</w:t>
        </w:r>
      </w:hyperlink>
    </w:p>
    <w:p w14:paraId="6333F633" w14:textId="77777777" w:rsidR="00C96BF6" w:rsidRPr="00C96BF6" w:rsidRDefault="00C96BF6" w:rsidP="009726C5">
      <w:pPr>
        <w:pStyle w:val="Heading3"/>
        <w:contextualSpacing/>
        <w:rPr>
          <w:b w:val="0"/>
          <w:bCs w:val="0"/>
          <w:sz w:val="24"/>
          <w:szCs w:val="24"/>
        </w:rPr>
      </w:pPr>
    </w:p>
    <w:p w14:paraId="73040FA5" w14:textId="258BD147" w:rsidR="00067171" w:rsidRPr="00C96BF6" w:rsidRDefault="00C96BF6" w:rsidP="00BB440B">
      <w:pPr>
        <w:rPr>
          <w:b/>
          <w:bCs/>
        </w:rPr>
      </w:pPr>
      <w:r w:rsidRPr="00C96BF6">
        <w:rPr>
          <w:b/>
          <w:bCs/>
        </w:rPr>
        <w:t>Paul Roth</w:t>
      </w:r>
    </w:p>
    <w:p w14:paraId="7FE85247" w14:textId="04DEDA15" w:rsidR="00C96BF6" w:rsidRPr="00C96BF6" w:rsidRDefault="00C96BF6" w:rsidP="00BB440B">
      <w:r w:rsidRPr="00C96BF6">
        <w:t>Distinguished Professor of Philosophy, University of California, Santa Cruz</w:t>
      </w:r>
    </w:p>
    <w:p w14:paraId="74610E19" w14:textId="0CBF33A8" w:rsidR="00C96BF6" w:rsidRPr="00C96BF6" w:rsidRDefault="00C96BF6" w:rsidP="00BB440B">
      <w:r w:rsidRPr="00C96BF6">
        <w:t>phone: 831-459-2192</w:t>
      </w:r>
    </w:p>
    <w:p w14:paraId="1E2D6FC0" w14:textId="0A60A2C3" w:rsidR="00C96BF6" w:rsidRDefault="00C96BF6" w:rsidP="00BB440B">
      <w:r w:rsidRPr="00C96BF6">
        <w:t xml:space="preserve">e-mail: </w:t>
      </w:r>
      <w:hyperlink r:id="rId6" w:history="1">
        <w:r w:rsidRPr="003A73E9">
          <w:rPr>
            <w:rStyle w:val="Hyperlink"/>
          </w:rPr>
          <w:t>paroth@ucsc.edu</w:t>
        </w:r>
      </w:hyperlink>
    </w:p>
    <w:p w14:paraId="41BBD2B5" w14:textId="3850BC0D" w:rsidR="00C96BF6" w:rsidRDefault="00C96BF6" w:rsidP="00BB440B"/>
    <w:p w14:paraId="0C4B14D2" w14:textId="77777777" w:rsidR="00C96BF6" w:rsidRPr="00C96BF6" w:rsidRDefault="00C96BF6" w:rsidP="00BB440B"/>
    <w:p w14:paraId="2048E520" w14:textId="30ECCBC3" w:rsidR="00C96BF6" w:rsidRDefault="00C96BF6" w:rsidP="00BB440B">
      <w:pPr>
        <w:rPr>
          <w:b/>
          <w:bCs/>
        </w:rPr>
      </w:pPr>
      <w:r>
        <w:rPr>
          <w:b/>
          <w:bCs/>
        </w:rPr>
        <w:t>A</w:t>
      </w:r>
      <w:r w:rsidR="00F2093C">
        <w:rPr>
          <w:b/>
          <w:bCs/>
        </w:rPr>
        <w:t>llan Megill</w:t>
      </w:r>
    </w:p>
    <w:p w14:paraId="0751B9B5" w14:textId="766BFC95" w:rsidR="00F2093C" w:rsidRPr="00F2093C" w:rsidRDefault="00F2093C" w:rsidP="00BB440B">
      <w:r w:rsidRPr="00F2093C">
        <w:lastRenderedPageBreak/>
        <w:t>Professor of History, University of Virginia</w:t>
      </w:r>
    </w:p>
    <w:p w14:paraId="27C5E2E1" w14:textId="33D346B7" w:rsidR="00F2093C" w:rsidRPr="00F2093C" w:rsidRDefault="00F2093C" w:rsidP="00BB440B">
      <w:r w:rsidRPr="00F2093C">
        <w:t xml:space="preserve">phone: </w:t>
      </w:r>
      <w:r w:rsidRPr="00F2093C">
        <w:rPr>
          <w:shd w:val="clear" w:color="auto" w:fill="FFFFFF"/>
        </w:rPr>
        <w:t>434</w:t>
      </w:r>
      <w:r>
        <w:rPr>
          <w:shd w:val="clear" w:color="auto" w:fill="FFFFFF"/>
        </w:rPr>
        <w:t>-</w:t>
      </w:r>
      <w:r w:rsidRPr="00F2093C">
        <w:rPr>
          <w:shd w:val="clear" w:color="auto" w:fill="FFFFFF"/>
        </w:rPr>
        <w:t xml:space="preserve"> 924-6414</w:t>
      </w:r>
    </w:p>
    <w:p w14:paraId="37B09608" w14:textId="6FC8621D" w:rsidR="00C96BF6" w:rsidRPr="00F2093C" w:rsidRDefault="00F2093C" w:rsidP="00BB440B">
      <w:r w:rsidRPr="00F2093C">
        <w:t xml:space="preserve">e-mail: </w:t>
      </w:r>
      <w:hyperlink r:id="rId7" w:history="1">
        <w:r w:rsidRPr="00F2093C">
          <w:rPr>
            <w:rStyle w:val="Hyperlink"/>
          </w:rPr>
          <w:t>megill@virginia.edu</w:t>
        </w:r>
      </w:hyperlink>
    </w:p>
    <w:p w14:paraId="4CA2F298" w14:textId="77777777" w:rsidR="00F2093C" w:rsidRPr="00C96BF6" w:rsidRDefault="00F2093C" w:rsidP="00BB440B">
      <w:pPr>
        <w:rPr>
          <w:b/>
          <w:bCs/>
        </w:rPr>
      </w:pPr>
    </w:p>
    <w:sectPr w:rsidR="00F2093C" w:rsidRPr="00C96BF6" w:rsidSect="000772CA">
      <w:pgSz w:w="12240" w:h="15840" w:code="1"/>
      <w:pgMar w:top="1134" w:right="2016" w:bottom="1134" w:left="2016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4"/>
    <w:rsid w:val="00006701"/>
    <w:rsid w:val="000105F0"/>
    <w:rsid w:val="00017DDC"/>
    <w:rsid w:val="00020523"/>
    <w:rsid w:val="00031B5C"/>
    <w:rsid w:val="0003367D"/>
    <w:rsid w:val="00063CC8"/>
    <w:rsid w:val="00067171"/>
    <w:rsid w:val="000772CA"/>
    <w:rsid w:val="000845EA"/>
    <w:rsid w:val="000A0095"/>
    <w:rsid w:val="000B74FC"/>
    <w:rsid w:val="000C112B"/>
    <w:rsid w:val="000E496A"/>
    <w:rsid w:val="000E6B2C"/>
    <w:rsid w:val="00103D55"/>
    <w:rsid w:val="00106483"/>
    <w:rsid w:val="00114DF1"/>
    <w:rsid w:val="00122557"/>
    <w:rsid w:val="00123EDB"/>
    <w:rsid w:val="001313DA"/>
    <w:rsid w:val="00133486"/>
    <w:rsid w:val="00164680"/>
    <w:rsid w:val="00167A82"/>
    <w:rsid w:val="00180B49"/>
    <w:rsid w:val="00197860"/>
    <w:rsid w:val="001A41D5"/>
    <w:rsid w:val="001A57CF"/>
    <w:rsid w:val="001B071D"/>
    <w:rsid w:val="001B1BF2"/>
    <w:rsid w:val="001B5919"/>
    <w:rsid w:val="001D05BA"/>
    <w:rsid w:val="001D0CF9"/>
    <w:rsid w:val="001E2E86"/>
    <w:rsid w:val="001E4E2A"/>
    <w:rsid w:val="001E5330"/>
    <w:rsid w:val="001F08C7"/>
    <w:rsid w:val="001F7F86"/>
    <w:rsid w:val="00211713"/>
    <w:rsid w:val="00214634"/>
    <w:rsid w:val="00240C6E"/>
    <w:rsid w:val="0025183C"/>
    <w:rsid w:val="002548D8"/>
    <w:rsid w:val="00260128"/>
    <w:rsid w:val="00264FAC"/>
    <w:rsid w:val="0028420E"/>
    <w:rsid w:val="00287B5F"/>
    <w:rsid w:val="002A2DAA"/>
    <w:rsid w:val="002B3D59"/>
    <w:rsid w:val="002B4C5C"/>
    <w:rsid w:val="002C03FB"/>
    <w:rsid w:val="00305256"/>
    <w:rsid w:val="00307DA4"/>
    <w:rsid w:val="003203FB"/>
    <w:rsid w:val="0033220B"/>
    <w:rsid w:val="00336FBB"/>
    <w:rsid w:val="00343E7C"/>
    <w:rsid w:val="00344C9B"/>
    <w:rsid w:val="003630FB"/>
    <w:rsid w:val="00365AB9"/>
    <w:rsid w:val="003A5D83"/>
    <w:rsid w:val="003C4861"/>
    <w:rsid w:val="003E7663"/>
    <w:rsid w:val="003F1C74"/>
    <w:rsid w:val="003F4097"/>
    <w:rsid w:val="00406495"/>
    <w:rsid w:val="00422AF3"/>
    <w:rsid w:val="004255F0"/>
    <w:rsid w:val="0043082B"/>
    <w:rsid w:val="0043188E"/>
    <w:rsid w:val="00436ED3"/>
    <w:rsid w:val="004413B6"/>
    <w:rsid w:val="00462C44"/>
    <w:rsid w:val="00475B6E"/>
    <w:rsid w:val="00495C37"/>
    <w:rsid w:val="004C69CD"/>
    <w:rsid w:val="004D31BB"/>
    <w:rsid w:val="004D6657"/>
    <w:rsid w:val="004F024C"/>
    <w:rsid w:val="004F0D88"/>
    <w:rsid w:val="004F5899"/>
    <w:rsid w:val="00513269"/>
    <w:rsid w:val="00516F0A"/>
    <w:rsid w:val="00535987"/>
    <w:rsid w:val="00545163"/>
    <w:rsid w:val="00574777"/>
    <w:rsid w:val="005805EB"/>
    <w:rsid w:val="005A79D0"/>
    <w:rsid w:val="005A7E0F"/>
    <w:rsid w:val="005B2C57"/>
    <w:rsid w:val="005C0631"/>
    <w:rsid w:val="005C0776"/>
    <w:rsid w:val="005C51D4"/>
    <w:rsid w:val="005D59DF"/>
    <w:rsid w:val="005D62B3"/>
    <w:rsid w:val="005E0E56"/>
    <w:rsid w:val="005F6FA5"/>
    <w:rsid w:val="0060437F"/>
    <w:rsid w:val="00617BF3"/>
    <w:rsid w:val="00637FE7"/>
    <w:rsid w:val="00642727"/>
    <w:rsid w:val="00643237"/>
    <w:rsid w:val="006836DA"/>
    <w:rsid w:val="00694E38"/>
    <w:rsid w:val="006A75D9"/>
    <w:rsid w:val="006C0714"/>
    <w:rsid w:val="006D0B7B"/>
    <w:rsid w:val="006E3E07"/>
    <w:rsid w:val="006E3FDB"/>
    <w:rsid w:val="007112A6"/>
    <w:rsid w:val="00711FD8"/>
    <w:rsid w:val="007201F2"/>
    <w:rsid w:val="007234D5"/>
    <w:rsid w:val="00726B5C"/>
    <w:rsid w:val="00727C1B"/>
    <w:rsid w:val="00741796"/>
    <w:rsid w:val="00747388"/>
    <w:rsid w:val="00756466"/>
    <w:rsid w:val="00757789"/>
    <w:rsid w:val="00760750"/>
    <w:rsid w:val="007620E6"/>
    <w:rsid w:val="007902C3"/>
    <w:rsid w:val="007917E9"/>
    <w:rsid w:val="007B1390"/>
    <w:rsid w:val="007B5D37"/>
    <w:rsid w:val="007D0808"/>
    <w:rsid w:val="007D4171"/>
    <w:rsid w:val="007E0E86"/>
    <w:rsid w:val="007E7F8D"/>
    <w:rsid w:val="007F11D9"/>
    <w:rsid w:val="007F5D9D"/>
    <w:rsid w:val="007F7C3F"/>
    <w:rsid w:val="008167A8"/>
    <w:rsid w:val="008174EA"/>
    <w:rsid w:val="00824EF5"/>
    <w:rsid w:val="00826557"/>
    <w:rsid w:val="00831945"/>
    <w:rsid w:val="00831EBB"/>
    <w:rsid w:val="0084797E"/>
    <w:rsid w:val="008505D9"/>
    <w:rsid w:val="00852FEB"/>
    <w:rsid w:val="008611DD"/>
    <w:rsid w:val="00864F3B"/>
    <w:rsid w:val="00882509"/>
    <w:rsid w:val="008939F2"/>
    <w:rsid w:val="008A59B0"/>
    <w:rsid w:val="008A7F16"/>
    <w:rsid w:val="008B790B"/>
    <w:rsid w:val="008D05C8"/>
    <w:rsid w:val="008E0B11"/>
    <w:rsid w:val="008E18D6"/>
    <w:rsid w:val="00921B3A"/>
    <w:rsid w:val="00963A2F"/>
    <w:rsid w:val="0097180A"/>
    <w:rsid w:val="009726C5"/>
    <w:rsid w:val="00974945"/>
    <w:rsid w:val="009846EC"/>
    <w:rsid w:val="009B3544"/>
    <w:rsid w:val="009C2EDA"/>
    <w:rsid w:val="009C78A7"/>
    <w:rsid w:val="009D0343"/>
    <w:rsid w:val="009D33F0"/>
    <w:rsid w:val="009D3A9E"/>
    <w:rsid w:val="009F2F93"/>
    <w:rsid w:val="00A03611"/>
    <w:rsid w:val="00A06C2B"/>
    <w:rsid w:val="00A36921"/>
    <w:rsid w:val="00A418C6"/>
    <w:rsid w:val="00A52EA2"/>
    <w:rsid w:val="00A550D1"/>
    <w:rsid w:val="00A74554"/>
    <w:rsid w:val="00AA22C6"/>
    <w:rsid w:val="00AA7754"/>
    <w:rsid w:val="00AB584D"/>
    <w:rsid w:val="00AC3BEF"/>
    <w:rsid w:val="00AC6B37"/>
    <w:rsid w:val="00AC757F"/>
    <w:rsid w:val="00AE0731"/>
    <w:rsid w:val="00AE38DC"/>
    <w:rsid w:val="00AF0D99"/>
    <w:rsid w:val="00AF694C"/>
    <w:rsid w:val="00B02592"/>
    <w:rsid w:val="00B17F3D"/>
    <w:rsid w:val="00B224F5"/>
    <w:rsid w:val="00B27472"/>
    <w:rsid w:val="00B34232"/>
    <w:rsid w:val="00B36B94"/>
    <w:rsid w:val="00B37308"/>
    <w:rsid w:val="00B46182"/>
    <w:rsid w:val="00B553AB"/>
    <w:rsid w:val="00B57F51"/>
    <w:rsid w:val="00B64AE9"/>
    <w:rsid w:val="00B77F68"/>
    <w:rsid w:val="00B80123"/>
    <w:rsid w:val="00B97137"/>
    <w:rsid w:val="00BA34D1"/>
    <w:rsid w:val="00BB440B"/>
    <w:rsid w:val="00BB47AF"/>
    <w:rsid w:val="00BC1336"/>
    <w:rsid w:val="00BD0E8E"/>
    <w:rsid w:val="00BD10FB"/>
    <w:rsid w:val="00BE36D3"/>
    <w:rsid w:val="00BE584E"/>
    <w:rsid w:val="00BF551E"/>
    <w:rsid w:val="00C10FAC"/>
    <w:rsid w:val="00C309F7"/>
    <w:rsid w:val="00C34405"/>
    <w:rsid w:val="00C41AE5"/>
    <w:rsid w:val="00C4626B"/>
    <w:rsid w:val="00C46989"/>
    <w:rsid w:val="00C60D5E"/>
    <w:rsid w:val="00C812FF"/>
    <w:rsid w:val="00C842F2"/>
    <w:rsid w:val="00C969EF"/>
    <w:rsid w:val="00C96BF6"/>
    <w:rsid w:val="00CB6DCF"/>
    <w:rsid w:val="00CC3699"/>
    <w:rsid w:val="00CD7615"/>
    <w:rsid w:val="00CE4636"/>
    <w:rsid w:val="00D00F89"/>
    <w:rsid w:val="00D01FBC"/>
    <w:rsid w:val="00D46585"/>
    <w:rsid w:val="00D50CEC"/>
    <w:rsid w:val="00D615DE"/>
    <w:rsid w:val="00D641F9"/>
    <w:rsid w:val="00D93977"/>
    <w:rsid w:val="00DB253F"/>
    <w:rsid w:val="00DD7D24"/>
    <w:rsid w:val="00DE2509"/>
    <w:rsid w:val="00DE3456"/>
    <w:rsid w:val="00DF06ED"/>
    <w:rsid w:val="00DF413D"/>
    <w:rsid w:val="00E1497A"/>
    <w:rsid w:val="00E33785"/>
    <w:rsid w:val="00E35455"/>
    <w:rsid w:val="00E60B1F"/>
    <w:rsid w:val="00E61AC2"/>
    <w:rsid w:val="00E71362"/>
    <w:rsid w:val="00E74281"/>
    <w:rsid w:val="00E80EF5"/>
    <w:rsid w:val="00E82AA8"/>
    <w:rsid w:val="00E852D1"/>
    <w:rsid w:val="00E87853"/>
    <w:rsid w:val="00E90F4A"/>
    <w:rsid w:val="00E96606"/>
    <w:rsid w:val="00EA179A"/>
    <w:rsid w:val="00EB159D"/>
    <w:rsid w:val="00EB5E5B"/>
    <w:rsid w:val="00EC3EAD"/>
    <w:rsid w:val="00EC6136"/>
    <w:rsid w:val="00ED1D79"/>
    <w:rsid w:val="00EE4D01"/>
    <w:rsid w:val="00F2093C"/>
    <w:rsid w:val="00F26797"/>
    <w:rsid w:val="00F31727"/>
    <w:rsid w:val="00F33621"/>
    <w:rsid w:val="00F33754"/>
    <w:rsid w:val="00F33B57"/>
    <w:rsid w:val="00F42137"/>
    <w:rsid w:val="00F426AD"/>
    <w:rsid w:val="00F56C90"/>
    <w:rsid w:val="00F83BC2"/>
    <w:rsid w:val="00F86A28"/>
    <w:rsid w:val="00FA4AFF"/>
    <w:rsid w:val="00FA5137"/>
    <w:rsid w:val="00FB66FA"/>
    <w:rsid w:val="00FC1AB0"/>
    <w:rsid w:val="00FC306C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0939"/>
  <w15:docId w15:val="{E20FF827-341B-434B-A901-D2FE1C40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2CA"/>
    <w:pPr>
      <w:keepNext/>
      <w:jc w:val="center"/>
      <w:outlineLvl w:val="0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E0E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7E0E86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0772CA"/>
    <w:rPr>
      <w:rFonts w:cs="Times New Roman"/>
      <w:color w:val="0000FF"/>
      <w:u w:val="single"/>
    </w:rPr>
  </w:style>
  <w:style w:type="character" w:customStyle="1" w:styleId="tpublished">
    <w:name w:val="tpublished"/>
    <w:uiPriority w:val="99"/>
    <w:rsid w:val="004D6657"/>
    <w:rPr>
      <w:rFonts w:cs="Times New Roman"/>
    </w:rPr>
  </w:style>
  <w:style w:type="character" w:customStyle="1" w:styleId="text12">
    <w:name w:val="text12"/>
    <w:uiPriority w:val="99"/>
    <w:rsid w:val="00FD46A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7180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9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881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gill@virgini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oth@ucsc.edu" TargetMode="External"/><Relationship Id="rId5" Type="http://schemas.openxmlformats.org/officeDocument/2006/relationships/hyperlink" Target="mailto:josephmargolis455@hotmail.com" TargetMode="External"/><Relationship Id="rId4" Type="http://schemas.openxmlformats.org/officeDocument/2006/relationships/hyperlink" Target="http://www.contempaesthetics.org/newvolume/pages/article.php?articleID=3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Dell Computer Corporation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Preferred Customer</dc:creator>
  <cp:keywords/>
  <dc:description/>
  <cp:lastModifiedBy>Serge Grigoriev</cp:lastModifiedBy>
  <cp:revision>5</cp:revision>
  <dcterms:created xsi:type="dcterms:W3CDTF">2021-02-09T19:48:00Z</dcterms:created>
  <dcterms:modified xsi:type="dcterms:W3CDTF">2021-09-07T18:10:00Z</dcterms:modified>
</cp:coreProperties>
</file>