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48980A13" w:rsidR="009265A5" w:rsidRDefault="00B21D69" w:rsidP="00350F74">
      <w:pPr>
        <w:pStyle w:val="Heading1"/>
      </w:pPr>
      <w:r>
        <w:t>Checklist for Event Planners</w:t>
      </w:r>
    </w:p>
    <w:p w14:paraId="7AC85AA6" w14:textId="1A45C4A6" w:rsidR="00B21D69" w:rsidRDefault="00BE28B4">
      <w:r>
        <w:t>Event Title:</w:t>
      </w:r>
    </w:p>
    <w:p w14:paraId="66A8F385" w14:textId="17100A18" w:rsidR="00BE28B4" w:rsidRDefault="00BE28B4">
      <w:r>
        <w:t>Venue:</w:t>
      </w:r>
    </w:p>
    <w:p w14:paraId="5281A6AC" w14:textId="5B82806B" w:rsidR="00BE28B4" w:rsidRDefault="00BE28B4">
      <w:r>
        <w:t>Space(s) where event will be held:</w:t>
      </w:r>
    </w:p>
    <w:p w14:paraId="73CEE7C1" w14:textId="0585DC67" w:rsidR="00BE28B4" w:rsidRDefault="00BE28B4">
      <w:r>
        <w:t>Contact Person:</w:t>
      </w:r>
    </w:p>
    <w:p w14:paraId="6FC26FCF" w14:textId="0415EB2C" w:rsidR="00BE28B4" w:rsidRDefault="00BE28B4">
      <w:r>
        <w:t>Contact Phone:</w:t>
      </w:r>
    </w:p>
    <w:p w14:paraId="04ACDCED" w14:textId="775683B7" w:rsidR="00BE28B4" w:rsidRDefault="00BE28B4">
      <w:r>
        <w:t>Contact Email:</w:t>
      </w:r>
    </w:p>
    <w:p w14:paraId="6EA48135" w14:textId="77777777" w:rsidR="00BE28B4" w:rsidRDefault="00BE28B4" w:rsidP="002F3358">
      <w:pPr>
        <w:pBdr>
          <w:top w:val="single" w:sz="4" w:space="1" w:color="auto"/>
        </w:pBdr>
      </w:pPr>
    </w:p>
    <w:p w14:paraId="7834A4E9" w14:textId="77777777" w:rsidR="00A73576" w:rsidRDefault="00A73576" w:rsidP="00AF4011">
      <w:pPr>
        <w:pStyle w:val="Heading2"/>
      </w:pPr>
      <w:r>
        <w:t>Budget and Financial Planning</w:t>
      </w:r>
    </w:p>
    <w:tbl>
      <w:tblPr>
        <w:tblStyle w:val="TableGrid"/>
        <w:tblW w:w="0" w:type="auto"/>
        <w:tblLook w:val="04A0" w:firstRow="1" w:lastRow="0" w:firstColumn="1" w:lastColumn="0" w:noHBand="0" w:noVBand="1"/>
      </w:tblPr>
      <w:tblGrid>
        <w:gridCol w:w="5935"/>
        <w:gridCol w:w="4140"/>
        <w:gridCol w:w="2340"/>
        <w:gridCol w:w="1975"/>
      </w:tblGrid>
      <w:tr w:rsidR="007B0E04" w:rsidRPr="009F1432" w14:paraId="16137412" w14:textId="77777777" w:rsidTr="007B0E04">
        <w:trPr>
          <w:cantSplit/>
          <w:tblHeader/>
        </w:trPr>
        <w:tc>
          <w:tcPr>
            <w:tcW w:w="5935" w:type="dxa"/>
            <w:shd w:val="clear" w:color="auto" w:fill="DAE9F7" w:themeFill="text2" w:themeFillTint="1A"/>
            <w:vAlign w:val="bottom"/>
          </w:tcPr>
          <w:p w14:paraId="1AC10DAF" w14:textId="77777777" w:rsidR="00EB53EB" w:rsidRPr="009F1432" w:rsidRDefault="00EB53EB">
            <w:pPr>
              <w:rPr>
                <w:b/>
                <w:bCs/>
              </w:rPr>
            </w:pPr>
            <w:r w:rsidRPr="009F1432">
              <w:rPr>
                <w:b/>
                <w:bCs/>
              </w:rPr>
              <w:t>Task</w:t>
            </w:r>
          </w:p>
        </w:tc>
        <w:tc>
          <w:tcPr>
            <w:tcW w:w="4140" w:type="dxa"/>
            <w:shd w:val="clear" w:color="auto" w:fill="DAE9F7" w:themeFill="text2" w:themeFillTint="1A"/>
            <w:vAlign w:val="bottom"/>
          </w:tcPr>
          <w:p w14:paraId="7B36B2B6" w14:textId="77777777" w:rsidR="00EB53EB" w:rsidRPr="009F1432" w:rsidRDefault="00EB53EB">
            <w:pPr>
              <w:rPr>
                <w:b/>
                <w:bCs/>
              </w:rPr>
            </w:pPr>
            <w:r w:rsidRPr="009F1432">
              <w:rPr>
                <w:b/>
                <w:bCs/>
              </w:rPr>
              <w:t>Comments</w:t>
            </w:r>
          </w:p>
        </w:tc>
        <w:tc>
          <w:tcPr>
            <w:tcW w:w="2340" w:type="dxa"/>
            <w:shd w:val="clear" w:color="auto" w:fill="DAE9F7" w:themeFill="text2" w:themeFillTint="1A"/>
            <w:vAlign w:val="center"/>
          </w:tcPr>
          <w:p w14:paraId="7C72DC89" w14:textId="77777777" w:rsidR="00EB53EB" w:rsidRPr="009F1432" w:rsidRDefault="00EB53EB">
            <w:pPr>
              <w:jc w:val="center"/>
              <w:rPr>
                <w:b/>
                <w:bCs/>
              </w:rPr>
            </w:pPr>
            <w:r w:rsidRPr="009F1432">
              <w:rPr>
                <w:b/>
                <w:bCs/>
              </w:rPr>
              <w:t>This task/need has been addressed</w:t>
            </w:r>
          </w:p>
        </w:tc>
        <w:tc>
          <w:tcPr>
            <w:tcW w:w="1975" w:type="dxa"/>
            <w:shd w:val="clear" w:color="auto" w:fill="DAE9F7" w:themeFill="text2" w:themeFillTint="1A"/>
            <w:vAlign w:val="center"/>
          </w:tcPr>
          <w:p w14:paraId="5D836DAD" w14:textId="77777777" w:rsidR="00EB53EB" w:rsidRPr="009F1432" w:rsidRDefault="00EB53EB">
            <w:pPr>
              <w:jc w:val="center"/>
              <w:rPr>
                <w:b/>
                <w:bCs/>
              </w:rPr>
            </w:pPr>
            <w:r w:rsidRPr="009F1432">
              <w:rPr>
                <w:b/>
                <w:bCs/>
              </w:rPr>
              <w:t>Does not apply to this event</w:t>
            </w:r>
          </w:p>
        </w:tc>
      </w:tr>
      <w:tr w:rsidR="00EB53EB" w14:paraId="2DD7E17F" w14:textId="77777777" w:rsidTr="007B0E04">
        <w:trPr>
          <w:cantSplit/>
        </w:trPr>
        <w:tc>
          <w:tcPr>
            <w:tcW w:w="5935" w:type="dxa"/>
          </w:tcPr>
          <w:p w14:paraId="03589170" w14:textId="4D32D562" w:rsidR="00EB53EB" w:rsidRDefault="00EB53EB">
            <w:r w:rsidRPr="00EB53EB">
              <w:t>Funding sources have been identified to pay for accommodations* such as post-production captioning (i.e., adding captions to recorded media that will be shown at the event), live captioning/transcription (e.g., CART), or sign language interpreting.</w:t>
            </w:r>
          </w:p>
        </w:tc>
        <w:tc>
          <w:tcPr>
            <w:tcW w:w="4140" w:type="dxa"/>
          </w:tcPr>
          <w:p w14:paraId="77D02052" w14:textId="77777777" w:rsidR="00EB53EB" w:rsidRDefault="00EB53EB"/>
        </w:tc>
        <w:tc>
          <w:tcPr>
            <w:tcW w:w="2340" w:type="dxa"/>
            <w:vAlign w:val="center"/>
          </w:tcPr>
          <w:p w14:paraId="0674D132" w14:textId="77777777" w:rsidR="00EB53EB" w:rsidRDefault="00EB53EB">
            <w:pPr>
              <w:tabs>
                <w:tab w:val="center" w:pos="1691"/>
                <w:tab w:val="left" w:pos="2460"/>
              </w:tabs>
              <w:jc w:val="center"/>
            </w:pPr>
            <w:r>
              <w:t xml:space="preserve">Yes </w:t>
            </w:r>
            <w:sdt>
              <w:sdtPr>
                <w:id w:val="-15509174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847443643"/>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486634999"/>
            <w14:checkbox>
              <w14:checked w14:val="0"/>
              <w14:checkedState w14:val="2612" w14:font="MS Gothic"/>
              <w14:uncheckedState w14:val="2610" w14:font="MS Gothic"/>
            </w14:checkbox>
          </w:sdtPr>
          <w:sdtContent>
            <w:tc>
              <w:tcPr>
                <w:tcW w:w="1975" w:type="dxa"/>
                <w:vAlign w:val="center"/>
              </w:tcPr>
              <w:p w14:paraId="4A8A11C0" w14:textId="77777777" w:rsidR="00EB53EB" w:rsidRDefault="00EB53EB">
                <w:pPr>
                  <w:jc w:val="center"/>
                </w:pPr>
                <w:r>
                  <w:rPr>
                    <w:rFonts w:ascii="MS Gothic" w:eastAsia="MS Gothic" w:hAnsi="MS Gothic" w:hint="eastAsia"/>
                  </w:rPr>
                  <w:t>☐</w:t>
                </w:r>
              </w:p>
            </w:tc>
          </w:sdtContent>
        </w:sdt>
      </w:tr>
      <w:tr w:rsidR="00EB53EB" w14:paraId="157B0B91" w14:textId="77777777" w:rsidTr="007B0E04">
        <w:trPr>
          <w:cantSplit/>
        </w:trPr>
        <w:tc>
          <w:tcPr>
            <w:tcW w:w="5935" w:type="dxa"/>
          </w:tcPr>
          <w:p w14:paraId="4DF28A72" w14:textId="77777777" w:rsidR="00EB53EB" w:rsidRDefault="00EB53EB"/>
        </w:tc>
        <w:tc>
          <w:tcPr>
            <w:tcW w:w="4140" w:type="dxa"/>
          </w:tcPr>
          <w:p w14:paraId="6CB611ED" w14:textId="77777777" w:rsidR="00EB53EB" w:rsidRDefault="00EB53EB"/>
        </w:tc>
        <w:tc>
          <w:tcPr>
            <w:tcW w:w="2340" w:type="dxa"/>
            <w:vAlign w:val="center"/>
          </w:tcPr>
          <w:p w14:paraId="1FDA9B20" w14:textId="77777777" w:rsidR="00EB53EB" w:rsidRDefault="00EB53EB">
            <w:pPr>
              <w:jc w:val="center"/>
            </w:pPr>
            <w:r>
              <w:t xml:space="preserve">Yes </w:t>
            </w:r>
            <w:sdt>
              <w:sdtPr>
                <w:id w:val="-5546940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40758119"/>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380986871"/>
            <w14:checkbox>
              <w14:checked w14:val="0"/>
              <w14:checkedState w14:val="2612" w14:font="MS Gothic"/>
              <w14:uncheckedState w14:val="2610" w14:font="MS Gothic"/>
            </w14:checkbox>
          </w:sdtPr>
          <w:sdtContent>
            <w:tc>
              <w:tcPr>
                <w:tcW w:w="1975" w:type="dxa"/>
                <w:vAlign w:val="center"/>
              </w:tcPr>
              <w:p w14:paraId="207DCF01" w14:textId="77777777" w:rsidR="00EB53EB" w:rsidRDefault="00EB53EB">
                <w:pPr>
                  <w:jc w:val="center"/>
                </w:pPr>
                <w:r>
                  <w:rPr>
                    <w:rFonts w:ascii="MS Gothic" w:eastAsia="MS Gothic" w:hAnsi="MS Gothic" w:hint="eastAsia"/>
                  </w:rPr>
                  <w:t>☐</w:t>
                </w:r>
              </w:p>
            </w:tc>
          </w:sdtContent>
        </w:sdt>
      </w:tr>
    </w:tbl>
    <w:p w14:paraId="0F153E9F" w14:textId="08C24837" w:rsidR="00CE7C1D" w:rsidRDefault="00534183" w:rsidP="006F331E">
      <w:r>
        <w:t>*</w:t>
      </w:r>
      <w:r w:rsidR="00764493">
        <w:t xml:space="preserve"> </w:t>
      </w:r>
      <w:r>
        <w:t xml:space="preserve">All pre-recorded media shown as part of an event should be captioned. </w:t>
      </w:r>
      <w:r w:rsidR="00D36D85">
        <w:t xml:space="preserve">Live captioning (in the form of CART services) and sign language interpreting can be provided by request. </w:t>
      </w:r>
    </w:p>
    <w:p w14:paraId="36A4B340" w14:textId="22FA1D43" w:rsidR="00B020BA" w:rsidRDefault="001A4821" w:rsidP="00A1116F">
      <w:pPr>
        <w:pStyle w:val="Heading2"/>
      </w:pPr>
      <w:r>
        <w:t xml:space="preserve">Event Publicity and </w:t>
      </w:r>
      <w:r w:rsidR="00A94B95">
        <w:t>Accommodation Requests</w:t>
      </w:r>
    </w:p>
    <w:tbl>
      <w:tblPr>
        <w:tblStyle w:val="TableGrid"/>
        <w:tblW w:w="0" w:type="auto"/>
        <w:tblLook w:val="04A0" w:firstRow="1" w:lastRow="0" w:firstColumn="1" w:lastColumn="0" w:noHBand="0" w:noVBand="1"/>
      </w:tblPr>
      <w:tblGrid>
        <w:gridCol w:w="5935"/>
        <w:gridCol w:w="4140"/>
        <w:gridCol w:w="2340"/>
        <w:gridCol w:w="1975"/>
      </w:tblGrid>
      <w:tr w:rsidR="007B0E04" w:rsidRPr="007B0E04" w14:paraId="57D5CF9A" w14:textId="77777777" w:rsidTr="002E444D">
        <w:trPr>
          <w:cantSplit/>
          <w:tblHeader/>
        </w:trPr>
        <w:tc>
          <w:tcPr>
            <w:tcW w:w="5935" w:type="dxa"/>
            <w:shd w:val="clear" w:color="auto" w:fill="DAE9F7" w:themeFill="text2" w:themeFillTint="1A"/>
            <w:vAlign w:val="bottom"/>
          </w:tcPr>
          <w:p w14:paraId="67184AED" w14:textId="77777777" w:rsidR="00762D78" w:rsidRPr="007B0E04" w:rsidRDefault="00762D78">
            <w:pPr>
              <w:rPr>
                <w:b/>
                <w:bCs/>
              </w:rPr>
            </w:pPr>
            <w:r w:rsidRPr="007B0E04">
              <w:rPr>
                <w:b/>
                <w:bCs/>
              </w:rPr>
              <w:t>Task</w:t>
            </w:r>
          </w:p>
        </w:tc>
        <w:tc>
          <w:tcPr>
            <w:tcW w:w="4140" w:type="dxa"/>
            <w:shd w:val="clear" w:color="auto" w:fill="DAE9F7" w:themeFill="text2" w:themeFillTint="1A"/>
            <w:vAlign w:val="bottom"/>
          </w:tcPr>
          <w:p w14:paraId="29FF5345" w14:textId="77777777" w:rsidR="00762D78" w:rsidRPr="007B0E04" w:rsidRDefault="00762D78">
            <w:pPr>
              <w:rPr>
                <w:b/>
                <w:bCs/>
              </w:rPr>
            </w:pPr>
            <w:r w:rsidRPr="007B0E04">
              <w:rPr>
                <w:b/>
                <w:bCs/>
              </w:rPr>
              <w:t>Comments</w:t>
            </w:r>
          </w:p>
        </w:tc>
        <w:tc>
          <w:tcPr>
            <w:tcW w:w="2340" w:type="dxa"/>
            <w:shd w:val="clear" w:color="auto" w:fill="DAE9F7" w:themeFill="text2" w:themeFillTint="1A"/>
            <w:vAlign w:val="center"/>
          </w:tcPr>
          <w:p w14:paraId="432A4A7E" w14:textId="77777777" w:rsidR="00762D78" w:rsidRPr="007B0E04" w:rsidRDefault="00762D78">
            <w:pPr>
              <w:jc w:val="center"/>
              <w:rPr>
                <w:b/>
                <w:bCs/>
              </w:rPr>
            </w:pPr>
            <w:r w:rsidRPr="007B0E04">
              <w:rPr>
                <w:b/>
                <w:bCs/>
              </w:rPr>
              <w:t>This task/need has been addressed</w:t>
            </w:r>
          </w:p>
        </w:tc>
        <w:tc>
          <w:tcPr>
            <w:tcW w:w="1975" w:type="dxa"/>
            <w:shd w:val="clear" w:color="auto" w:fill="DAE9F7" w:themeFill="text2" w:themeFillTint="1A"/>
            <w:vAlign w:val="center"/>
          </w:tcPr>
          <w:p w14:paraId="4878A81A" w14:textId="77777777" w:rsidR="00762D78" w:rsidRPr="007B0E04" w:rsidRDefault="00762D78">
            <w:pPr>
              <w:jc w:val="center"/>
              <w:rPr>
                <w:b/>
                <w:bCs/>
              </w:rPr>
            </w:pPr>
            <w:r w:rsidRPr="007B0E04">
              <w:rPr>
                <w:b/>
                <w:bCs/>
              </w:rPr>
              <w:t>Does not apply to this event</w:t>
            </w:r>
          </w:p>
        </w:tc>
      </w:tr>
      <w:tr w:rsidR="00762D78" w14:paraId="0D941234" w14:textId="77777777" w:rsidTr="002E444D">
        <w:trPr>
          <w:cantSplit/>
        </w:trPr>
        <w:tc>
          <w:tcPr>
            <w:tcW w:w="5935" w:type="dxa"/>
          </w:tcPr>
          <w:p w14:paraId="408A1ED6" w14:textId="24B183B8" w:rsidR="00762D78" w:rsidRDefault="00762D78">
            <w:r w:rsidRPr="00762D78">
              <w:t>Event publicity is accessible (including email invites, Intercom announcements, social media posts, etc.) or includes a way to access information available in an accessible format.</w:t>
            </w:r>
          </w:p>
        </w:tc>
        <w:tc>
          <w:tcPr>
            <w:tcW w:w="4140" w:type="dxa"/>
          </w:tcPr>
          <w:p w14:paraId="0DCDD40F" w14:textId="77777777" w:rsidR="00762D78" w:rsidRDefault="00762D78"/>
        </w:tc>
        <w:tc>
          <w:tcPr>
            <w:tcW w:w="2340" w:type="dxa"/>
            <w:vAlign w:val="center"/>
          </w:tcPr>
          <w:p w14:paraId="2C4CEE89" w14:textId="77777777" w:rsidR="00762D78" w:rsidRDefault="00762D78">
            <w:pPr>
              <w:tabs>
                <w:tab w:val="center" w:pos="1691"/>
                <w:tab w:val="left" w:pos="2460"/>
              </w:tabs>
              <w:jc w:val="center"/>
            </w:pPr>
            <w:r>
              <w:t xml:space="preserve">Yes </w:t>
            </w:r>
            <w:sdt>
              <w:sdtPr>
                <w:id w:val="9737904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8139581"/>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2105334245"/>
            <w14:checkbox>
              <w14:checked w14:val="0"/>
              <w14:checkedState w14:val="2612" w14:font="MS Gothic"/>
              <w14:uncheckedState w14:val="2610" w14:font="MS Gothic"/>
            </w14:checkbox>
          </w:sdtPr>
          <w:sdtContent>
            <w:tc>
              <w:tcPr>
                <w:tcW w:w="1975" w:type="dxa"/>
                <w:vAlign w:val="center"/>
              </w:tcPr>
              <w:p w14:paraId="1E67C242" w14:textId="77777777" w:rsidR="00762D78" w:rsidRDefault="00762D78">
                <w:pPr>
                  <w:jc w:val="center"/>
                </w:pPr>
                <w:r>
                  <w:rPr>
                    <w:rFonts w:ascii="MS Gothic" w:eastAsia="MS Gothic" w:hAnsi="MS Gothic" w:hint="eastAsia"/>
                  </w:rPr>
                  <w:t>☐</w:t>
                </w:r>
              </w:p>
            </w:tc>
          </w:sdtContent>
        </w:sdt>
      </w:tr>
      <w:tr w:rsidR="00762D78" w14:paraId="5117EA75" w14:textId="77777777" w:rsidTr="002E444D">
        <w:trPr>
          <w:cantSplit/>
        </w:trPr>
        <w:tc>
          <w:tcPr>
            <w:tcW w:w="5935" w:type="dxa"/>
          </w:tcPr>
          <w:p w14:paraId="048B1F86" w14:textId="047BAA3B" w:rsidR="00762D78" w:rsidRDefault="004F0984">
            <w:r w:rsidRPr="004F0984">
              <w:t>Event publicity includes a notification for how participants can request accommodations (via a form, or email and phone number of a named contact person)</w:t>
            </w:r>
          </w:p>
        </w:tc>
        <w:tc>
          <w:tcPr>
            <w:tcW w:w="4140" w:type="dxa"/>
          </w:tcPr>
          <w:p w14:paraId="684507DB" w14:textId="77777777" w:rsidR="00762D78" w:rsidRDefault="00762D78"/>
        </w:tc>
        <w:tc>
          <w:tcPr>
            <w:tcW w:w="2340" w:type="dxa"/>
            <w:vAlign w:val="center"/>
          </w:tcPr>
          <w:p w14:paraId="3B4B54E5" w14:textId="77777777" w:rsidR="00762D78" w:rsidRDefault="00762D78">
            <w:pPr>
              <w:jc w:val="center"/>
            </w:pPr>
            <w:r>
              <w:t xml:space="preserve">Yes </w:t>
            </w:r>
            <w:sdt>
              <w:sdtPr>
                <w:id w:val="8425922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74671796"/>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1349063328"/>
            <w14:checkbox>
              <w14:checked w14:val="0"/>
              <w14:checkedState w14:val="2612" w14:font="MS Gothic"/>
              <w14:uncheckedState w14:val="2610" w14:font="MS Gothic"/>
            </w14:checkbox>
          </w:sdtPr>
          <w:sdtContent>
            <w:tc>
              <w:tcPr>
                <w:tcW w:w="1975" w:type="dxa"/>
                <w:vAlign w:val="center"/>
              </w:tcPr>
              <w:p w14:paraId="5404A417" w14:textId="77777777" w:rsidR="00762D78" w:rsidRDefault="00762D78">
                <w:pPr>
                  <w:jc w:val="center"/>
                </w:pPr>
                <w:r>
                  <w:rPr>
                    <w:rFonts w:ascii="MS Gothic" w:eastAsia="MS Gothic" w:hAnsi="MS Gothic" w:hint="eastAsia"/>
                  </w:rPr>
                  <w:t>☐</w:t>
                </w:r>
              </w:p>
            </w:tc>
          </w:sdtContent>
        </w:sdt>
      </w:tr>
      <w:tr w:rsidR="00762D78" w14:paraId="4BD1097A" w14:textId="77777777" w:rsidTr="002E444D">
        <w:trPr>
          <w:cantSplit/>
        </w:trPr>
        <w:tc>
          <w:tcPr>
            <w:tcW w:w="5935" w:type="dxa"/>
          </w:tcPr>
          <w:p w14:paraId="1D8A7E1F" w14:textId="426A5D0F" w:rsidR="00762D78" w:rsidRDefault="004F0984">
            <w:r>
              <w:t xml:space="preserve">A dedicated event staff person has followed up with all requests for accommodations and has consulted with the </w:t>
            </w:r>
            <w:r w:rsidR="009960ED">
              <w:t xml:space="preserve">IC </w:t>
            </w:r>
            <w:r>
              <w:t>ADA Coordinator as needed.</w:t>
            </w:r>
          </w:p>
        </w:tc>
        <w:tc>
          <w:tcPr>
            <w:tcW w:w="4140" w:type="dxa"/>
          </w:tcPr>
          <w:p w14:paraId="65152927" w14:textId="77777777" w:rsidR="00762D78" w:rsidRDefault="00762D78"/>
        </w:tc>
        <w:tc>
          <w:tcPr>
            <w:tcW w:w="2340" w:type="dxa"/>
            <w:vAlign w:val="center"/>
          </w:tcPr>
          <w:p w14:paraId="77D8985A" w14:textId="77777777" w:rsidR="00762D78" w:rsidRDefault="00762D78">
            <w:pPr>
              <w:jc w:val="center"/>
            </w:pPr>
            <w:r>
              <w:t xml:space="preserve">Yes </w:t>
            </w:r>
            <w:sdt>
              <w:sdtPr>
                <w:id w:val="-5452187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85488802"/>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1911144225"/>
            <w14:checkbox>
              <w14:checked w14:val="0"/>
              <w14:checkedState w14:val="2612" w14:font="MS Gothic"/>
              <w14:uncheckedState w14:val="2610" w14:font="MS Gothic"/>
            </w14:checkbox>
          </w:sdtPr>
          <w:sdtContent>
            <w:tc>
              <w:tcPr>
                <w:tcW w:w="1975" w:type="dxa"/>
                <w:vAlign w:val="center"/>
              </w:tcPr>
              <w:p w14:paraId="4B59B712" w14:textId="77777777" w:rsidR="00762D78" w:rsidRDefault="00762D78">
                <w:pPr>
                  <w:jc w:val="center"/>
                </w:pPr>
                <w:r>
                  <w:rPr>
                    <w:rFonts w:ascii="MS Gothic" w:eastAsia="MS Gothic" w:hAnsi="MS Gothic" w:hint="eastAsia"/>
                  </w:rPr>
                  <w:t>☐</w:t>
                </w:r>
              </w:p>
            </w:tc>
          </w:sdtContent>
        </w:sdt>
      </w:tr>
      <w:tr w:rsidR="00762D78" w14:paraId="1F685730" w14:textId="77777777" w:rsidTr="002E444D">
        <w:trPr>
          <w:cantSplit/>
        </w:trPr>
        <w:tc>
          <w:tcPr>
            <w:tcW w:w="5935" w:type="dxa"/>
          </w:tcPr>
          <w:p w14:paraId="2D65624A" w14:textId="410959EA" w:rsidR="00762D78" w:rsidRDefault="004F0984">
            <w:r>
              <w:t>Event publicity includes information about what accommodations will be available (automated captions on by default, accessible parking, wheelchairs or other mobility devices available upon request, Assistive Listening Devices available at check-in, etc.)</w:t>
            </w:r>
          </w:p>
        </w:tc>
        <w:tc>
          <w:tcPr>
            <w:tcW w:w="4140" w:type="dxa"/>
          </w:tcPr>
          <w:p w14:paraId="257889F9" w14:textId="77777777" w:rsidR="00762D78" w:rsidRDefault="00762D78"/>
        </w:tc>
        <w:tc>
          <w:tcPr>
            <w:tcW w:w="2340" w:type="dxa"/>
            <w:vAlign w:val="center"/>
          </w:tcPr>
          <w:p w14:paraId="1C51EE2D" w14:textId="77777777" w:rsidR="00762D78" w:rsidRDefault="00762D78">
            <w:pPr>
              <w:jc w:val="center"/>
            </w:pPr>
            <w:r>
              <w:t xml:space="preserve">Yes </w:t>
            </w:r>
            <w:sdt>
              <w:sdtPr>
                <w:id w:val="-826842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815713665"/>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564224271"/>
            <w14:checkbox>
              <w14:checked w14:val="0"/>
              <w14:checkedState w14:val="2612" w14:font="MS Gothic"/>
              <w14:uncheckedState w14:val="2610" w14:font="MS Gothic"/>
            </w14:checkbox>
          </w:sdtPr>
          <w:sdtContent>
            <w:tc>
              <w:tcPr>
                <w:tcW w:w="1975" w:type="dxa"/>
                <w:vAlign w:val="center"/>
              </w:tcPr>
              <w:p w14:paraId="0E2AEA39" w14:textId="77777777" w:rsidR="00762D78" w:rsidRDefault="00762D78">
                <w:pPr>
                  <w:jc w:val="center"/>
                </w:pPr>
                <w:r>
                  <w:rPr>
                    <w:rFonts w:ascii="MS Gothic" w:eastAsia="MS Gothic" w:hAnsi="MS Gothic" w:hint="eastAsia"/>
                  </w:rPr>
                  <w:t>☐</w:t>
                </w:r>
              </w:p>
            </w:tc>
          </w:sdtContent>
        </w:sdt>
      </w:tr>
      <w:tr w:rsidR="00762D78" w14:paraId="634F460D" w14:textId="77777777" w:rsidTr="002E444D">
        <w:trPr>
          <w:cantSplit/>
        </w:trPr>
        <w:tc>
          <w:tcPr>
            <w:tcW w:w="5935" w:type="dxa"/>
          </w:tcPr>
          <w:p w14:paraId="00E5950C" w14:textId="77777777" w:rsidR="00762D78" w:rsidRDefault="00762D78"/>
        </w:tc>
        <w:tc>
          <w:tcPr>
            <w:tcW w:w="4140" w:type="dxa"/>
          </w:tcPr>
          <w:p w14:paraId="0293A137" w14:textId="77777777" w:rsidR="00762D78" w:rsidRDefault="00762D78"/>
        </w:tc>
        <w:tc>
          <w:tcPr>
            <w:tcW w:w="2340" w:type="dxa"/>
            <w:vAlign w:val="center"/>
          </w:tcPr>
          <w:p w14:paraId="749C62C4" w14:textId="77777777" w:rsidR="00762D78" w:rsidRDefault="00762D78">
            <w:pPr>
              <w:jc w:val="center"/>
            </w:pPr>
            <w:r>
              <w:t xml:space="preserve">Yes </w:t>
            </w:r>
            <w:sdt>
              <w:sdtPr>
                <w:id w:val="-10158452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015286534"/>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448515794"/>
            <w14:checkbox>
              <w14:checked w14:val="0"/>
              <w14:checkedState w14:val="2612" w14:font="MS Gothic"/>
              <w14:uncheckedState w14:val="2610" w14:font="MS Gothic"/>
            </w14:checkbox>
          </w:sdtPr>
          <w:sdtContent>
            <w:tc>
              <w:tcPr>
                <w:tcW w:w="1975" w:type="dxa"/>
                <w:vAlign w:val="center"/>
              </w:tcPr>
              <w:p w14:paraId="2E85EFDA" w14:textId="77777777" w:rsidR="00762D78" w:rsidRDefault="00762D78">
                <w:pPr>
                  <w:jc w:val="center"/>
                </w:pPr>
                <w:r>
                  <w:rPr>
                    <w:rFonts w:ascii="MS Gothic" w:eastAsia="MS Gothic" w:hAnsi="MS Gothic" w:hint="eastAsia"/>
                  </w:rPr>
                  <w:t>☐</w:t>
                </w:r>
              </w:p>
            </w:tc>
          </w:sdtContent>
        </w:sdt>
      </w:tr>
    </w:tbl>
    <w:p w14:paraId="7EECCBB7" w14:textId="77777777" w:rsidR="00535DF2" w:rsidRDefault="00535DF2"/>
    <w:p w14:paraId="59D9A9B7" w14:textId="66403253" w:rsidR="00DC7172" w:rsidRDefault="00DC7172" w:rsidP="00DC7172">
      <w:pPr>
        <w:pStyle w:val="Heading2"/>
      </w:pPr>
      <w:r>
        <w:t>Parking and Transportation</w:t>
      </w:r>
    </w:p>
    <w:tbl>
      <w:tblPr>
        <w:tblStyle w:val="TableGrid"/>
        <w:tblW w:w="0" w:type="auto"/>
        <w:tblLook w:val="04A0" w:firstRow="1" w:lastRow="0" w:firstColumn="1" w:lastColumn="0" w:noHBand="0" w:noVBand="1"/>
      </w:tblPr>
      <w:tblGrid>
        <w:gridCol w:w="5935"/>
        <w:gridCol w:w="4140"/>
        <w:gridCol w:w="2340"/>
        <w:gridCol w:w="1975"/>
      </w:tblGrid>
      <w:tr w:rsidR="006C6F2D" w:rsidRPr="006C6F2D" w14:paraId="48C42973" w14:textId="77777777" w:rsidTr="002E444D">
        <w:trPr>
          <w:cantSplit/>
          <w:tblHeader/>
        </w:trPr>
        <w:tc>
          <w:tcPr>
            <w:tcW w:w="5935" w:type="dxa"/>
            <w:shd w:val="clear" w:color="auto" w:fill="DAE9F7" w:themeFill="text2" w:themeFillTint="1A"/>
            <w:vAlign w:val="bottom"/>
          </w:tcPr>
          <w:p w14:paraId="271D6919" w14:textId="77777777" w:rsidR="008F661C" w:rsidRPr="006C6F2D" w:rsidRDefault="008F661C">
            <w:pPr>
              <w:rPr>
                <w:b/>
                <w:bCs/>
              </w:rPr>
            </w:pPr>
            <w:r w:rsidRPr="006C6F2D">
              <w:rPr>
                <w:b/>
                <w:bCs/>
              </w:rPr>
              <w:t>Task</w:t>
            </w:r>
          </w:p>
        </w:tc>
        <w:tc>
          <w:tcPr>
            <w:tcW w:w="4140" w:type="dxa"/>
            <w:shd w:val="clear" w:color="auto" w:fill="DAE9F7" w:themeFill="text2" w:themeFillTint="1A"/>
            <w:vAlign w:val="bottom"/>
          </w:tcPr>
          <w:p w14:paraId="2E55A951" w14:textId="77777777" w:rsidR="008F661C" w:rsidRPr="006C6F2D" w:rsidRDefault="008F661C">
            <w:pPr>
              <w:rPr>
                <w:b/>
                <w:bCs/>
              </w:rPr>
            </w:pPr>
            <w:r w:rsidRPr="006C6F2D">
              <w:rPr>
                <w:b/>
                <w:bCs/>
              </w:rPr>
              <w:t>Comments</w:t>
            </w:r>
          </w:p>
        </w:tc>
        <w:tc>
          <w:tcPr>
            <w:tcW w:w="2340" w:type="dxa"/>
            <w:shd w:val="clear" w:color="auto" w:fill="DAE9F7" w:themeFill="text2" w:themeFillTint="1A"/>
            <w:vAlign w:val="center"/>
          </w:tcPr>
          <w:p w14:paraId="274D5BF9" w14:textId="77777777" w:rsidR="008F661C" w:rsidRPr="006C6F2D" w:rsidRDefault="008F661C">
            <w:pPr>
              <w:jc w:val="center"/>
              <w:rPr>
                <w:b/>
                <w:bCs/>
              </w:rPr>
            </w:pPr>
            <w:r w:rsidRPr="006C6F2D">
              <w:rPr>
                <w:b/>
                <w:bCs/>
              </w:rPr>
              <w:t>This task/need has been addressed</w:t>
            </w:r>
          </w:p>
        </w:tc>
        <w:tc>
          <w:tcPr>
            <w:tcW w:w="1975" w:type="dxa"/>
            <w:shd w:val="clear" w:color="auto" w:fill="DAE9F7" w:themeFill="text2" w:themeFillTint="1A"/>
            <w:vAlign w:val="center"/>
          </w:tcPr>
          <w:p w14:paraId="5DCE273D" w14:textId="77777777" w:rsidR="008F661C" w:rsidRPr="006C6F2D" w:rsidRDefault="008F661C">
            <w:pPr>
              <w:jc w:val="center"/>
              <w:rPr>
                <w:b/>
                <w:bCs/>
              </w:rPr>
            </w:pPr>
            <w:r w:rsidRPr="006C6F2D">
              <w:rPr>
                <w:b/>
                <w:bCs/>
              </w:rPr>
              <w:t>Does not apply to this event</w:t>
            </w:r>
          </w:p>
        </w:tc>
      </w:tr>
      <w:tr w:rsidR="008F661C" w14:paraId="597D3B2F" w14:textId="77777777" w:rsidTr="002E444D">
        <w:trPr>
          <w:cantSplit/>
        </w:trPr>
        <w:tc>
          <w:tcPr>
            <w:tcW w:w="5935" w:type="dxa"/>
          </w:tcPr>
          <w:p w14:paraId="2876F5E6" w14:textId="4DBFF7D2" w:rsidR="008F661C" w:rsidRDefault="006F331E">
            <w:r>
              <w:t>Adequate accessible parking is available close to the event space</w:t>
            </w:r>
          </w:p>
        </w:tc>
        <w:tc>
          <w:tcPr>
            <w:tcW w:w="4140" w:type="dxa"/>
          </w:tcPr>
          <w:p w14:paraId="76C43937" w14:textId="77777777" w:rsidR="008F661C" w:rsidRDefault="008F661C"/>
        </w:tc>
        <w:tc>
          <w:tcPr>
            <w:tcW w:w="2340" w:type="dxa"/>
            <w:vAlign w:val="center"/>
          </w:tcPr>
          <w:p w14:paraId="60D3E9D1" w14:textId="77777777" w:rsidR="008F661C" w:rsidRDefault="008F661C">
            <w:pPr>
              <w:tabs>
                <w:tab w:val="center" w:pos="1691"/>
                <w:tab w:val="left" w:pos="2460"/>
              </w:tabs>
              <w:jc w:val="center"/>
            </w:pPr>
            <w:r>
              <w:t xml:space="preserve">Yes </w:t>
            </w:r>
            <w:sdt>
              <w:sdtPr>
                <w:id w:val="-685031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804377703"/>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1814563529"/>
            <w14:checkbox>
              <w14:checked w14:val="0"/>
              <w14:checkedState w14:val="2612" w14:font="MS Gothic"/>
              <w14:uncheckedState w14:val="2610" w14:font="MS Gothic"/>
            </w14:checkbox>
          </w:sdtPr>
          <w:sdtContent>
            <w:tc>
              <w:tcPr>
                <w:tcW w:w="1975" w:type="dxa"/>
                <w:vAlign w:val="center"/>
              </w:tcPr>
              <w:p w14:paraId="3CBDD410" w14:textId="77777777" w:rsidR="008F661C" w:rsidRDefault="008F661C">
                <w:pPr>
                  <w:jc w:val="center"/>
                </w:pPr>
                <w:r>
                  <w:rPr>
                    <w:rFonts w:ascii="MS Gothic" w:eastAsia="MS Gothic" w:hAnsi="MS Gothic" w:hint="eastAsia"/>
                  </w:rPr>
                  <w:t>☐</w:t>
                </w:r>
              </w:p>
            </w:tc>
          </w:sdtContent>
        </w:sdt>
      </w:tr>
      <w:tr w:rsidR="008F661C" w14:paraId="2160B22F" w14:textId="77777777" w:rsidTr="002E444D">
        <w:trPr>
          <w:cantSplit/>
        </w:trPr>
        <w:tc>
          <w:tcPr>
            <w:tcW w:w="5935" w:type="dxa"/>
          </w:tcPr>
          <w:p w14:paraId="34545DF4" w14:textId="4B0B2332" w:rsidR="008F661C" w:rsidRDefault="006F331E">
            <w:r>
              <w:t>Accessible transportation options are available and publicized to participants</w:t>
            </w:r>
          </w:p>
        </w:tc>
        <w:tc>
          <w:tcPr>
            <w:tcW w:w="4140" w:type="dxa"/>
          </w:tcPr>
          <w:p w14:paraId="23A5385A" w14:textId="77777777" w:rsidR="008F661C" w:rsidRDefault="008F661C"/>
        </w:tc>
        <w:tc>
          <w:tcPr>
            <w:tcW w:w="2340" w:type="dxa"/>
            <w:vAlign w:val="center"/>
          </w:tcPr>
          <w:p w14:paraId="146F9EF4" w14:textId="77777777" w:rsidR="008F661C" w:rsidRDefault="008F661C">
            <w:pPr>
              <w:jc w:val="center"/>
            </w:pPr>
            <w:r>
              <w:t xml:space="preserve">Yes </w:t>
            </w:r>
            <w:sdt>
              <w:sdtPr>
                <w:id w:val="-12682274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935715733"/>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1214697126"/>
            <w14:checkbox>
              <w14:checked w14:val="0"/>
              <w14:checkedState w14:val="2612" w14:font="MS Gothic"/>
              <w14:uncheckedState w14:val="2610" w14:font="MS Gothic"/>
            </w14:checkbox>
          </w:sdtPr>
          <w:sdtContent>
            <w:tc>
              <w:tcPr>
                <w:tcW w:w="1975" w:type="dxa"/>
                <w:vAlign w:val="center"/>
              </w:tcPr>
              <w:p w14:paraId="1931AA58" w14:textId="77777777" w:rsidR="008F661C" w:rsidRDefault="008F661C">
                <w:pPr>
                  <w:jc w:val="center"/>
                </w:pPr>
                <w:r>
                  <w:rPr>
                    <w:rFonts w:ascii="MS Gothic" w:eastAsia="MS Gothic" w:hAnsi="MS Gothic" w:hint="eastAsia"/>
                  </w:rPr>
                  <w:t>☐</w:t>
                </w:r>
              </w:p>
            </w:tc>
          </w:sdtContent>
        </w:sdt>
      </w:tr>
      <w:tr w:rsidR="008F661C" w14:paraId="36B945A4" w14:textId="77777777" w:rsidTr="002E444D">
        <w:trPr>
          <w:cantSplit/>
        </w:trPr>
        <w:tc>
          <w:tcPr>
            <w:tcW w:w="5935" w:type="dxa"/>
          </w:tcPr>
          <w:p w14:paraId="15A0821A" w14:textId="16DDCC25" w:rsidR="008F661C" w:rsidRDefault="006F331E">
            <w:r>
              <w:t>Accessible paths of travel between parking and event spaces are available and clear of obstructions</w:t>
            </w:r>
          </w:p>
        </w:tc>
        <w:tc>
          <w:tcPr>
            <w:tcW w:w="4140" w:type="dxa"/>
          </w:tcPr>
          <w:p w14:paraId="49ABEECB" w14:textId="77777777" w:rsidR="008F661C" w:rsidRDefault="008F661C"/>
        </w:tc>
        <w:tc>
          <w:tcPr>
            <w:tcW w:w="2340" w:type="dxa"/>
            <w:vAlign w:val="center"/>
          </w:tcPr>
          <w:p w14:paraId="63F4C94C" w14:textId="77777777" w:rsidR="008F661C" w:rsidRDefault="008F661C">
            <w:pPr>
              <w:jc w:val="center"/>
            </w:pPr>
            <w:r>
              <w:t xml:space="preserve">Yes </w:t>
            </w:r>
            <w:sdt>
              <w:sdtPr>
                <w:id w:val="5016283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549794489"/>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1330675617"/>
            <w14:checkbox>
              <w14:checked w14:val="0"/>
              <w14:checkedState w14:val="2612" w14:font="MS Gothic"/>
              <w14:uncheckedState w14:val="2610" w14:font="MS Gothic"/>
            </w14:checkbox>
          </w:sdtPr>
          <w:sdtContent>
            <w:tc>
              <w:tcPr>
                <w:tcW w:w="1975" w:type="dxa"/>
                <w:vAlign w:val="center"/>
              </w:tcPr>
              <w:p w14:paraId="40DB437F" w14:textId="77777777" w:rsidR="008F661C" w:rsidRDefault="008F661C">
                <w:pPr>
                  <w:jc w:val="center"/>
                </w:pPr>
                <w:r>
                  <w:rPr>
                    <w:rFonts w:ascii="MS Gothic" w:eastAsia="MS Gothic" w:hAnsi="MS Gothic" w:hint="eastAsia"/>
                  </w:rPr>
                  <w:t>☐</w:t>
                </w:r>
              </w:p>
            </w:tc>
          </w:sdtContent>
        </w:sdt>
      </w:tr>
      <w:tr w:rsidR="008F661C" w14:paraId="68A84B91" w14:textId="77777777" w:rsidTr="002E444D">
        <w:trPr>
          <w:cantSplit/>
        </w:trPr>
        <w:tc>
          <w:tcPr>
            <w:tcW w:w="5935" w:type="dxa"/>
          </w:tcPr>
          <w:p w14:paraId="7CB16AA2" w14:textId="77777777" w:rsidR="008F661C" w:rsidRDefault="008F661C"/>
        </w:tc>
        <w:tc>
          <w:tcPr>
            <w:tcW w:w="4140" w:type="dxa"/>
          </w:tcPr>
          <w:p w14:paraId="3D54C2AF" w14:textId="77777777" w:rsidR="008F661C" w:rsidRDefault="008F661C"/>
        </w:tc>
        <w:tc>
          <w:tcPr>
            <w:tcW w:w="2340" w:type="dxa"/>
            <w:vAlign w:val="center"/>
          </w:tcPr>
          <w:p w14:paraId="77BD9AE6" w14:textId="77777777" w:rsidR="008F661C" w:rsidRDefault="008F661C">
            <w:pPr>
              <w:jc w:val="center"/>
            </w:pPr>
            <w:r>
              <w:t xml:space="preserve">Yes </w:t>
            </w:r>
            <w:sdt>
              <w:sdtPr>
                <w:id w:val="4227676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980652190"/>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1570763736"/>
            <w14:checkbox>
              <w14:checked w14:val="0"/>
              <w14:checkedState w14:val="2612" w14:font="MS Gothic"/>
              <w14:uncheckedState w14:val="2610" w14:font="MS Gothic"/>
            </w14:checkbox>
          </w:sdtPr>
          <w:sdtContent>
            <w:tc>
              <w:tcPr>
                <w:tcW w:w="1975" w:type="dxa"/>
                <w:vAlign w:val="center"/>
              </w:tcPr>
              <w:p w14:paraId="3FEC55E7" w14:textId="77777777" w:rsidR="008F661C" w:rsidRDefault="008F661C">
                <w:pPr>
                  <w:jc w:val="center"/>
                </w:pPr>
                <w:r>
                  <w:rPr>
                    <w:rFonts w:ascii="MS Gothic" w:eastAsia="MS Gothic" w:hAnsi="MS Gothic" w:hint="eastAsia"/>
                  </w:rPr>
                  <w:t>☐</w:t>
                </w:r>
              </w:p>
            </w:tc>
          </w:sdtContent>
        </w:sdt>
      </w:tr>
    </w:tbl>
    <w:p w14:paraId="3C42C0B7" w14:textId="77777777" w:rsidR="00B020BA" w:rsidRDefault="00B020BA"/>
    <w:p w14:paraId="09D8D0E0" w14:textId="205ED2C7" w:rsidR="003A44D4" w:rsidRDefault="00CA0F7F" w:rsidP="00A1116F">
      <w:pPr>
        <w:pStyle w:val="Heading2"/>
      </w:pPr>
      <w:r>
        <w:t xml:space="preserve">Event Location and </w:t>
      </w:r>
      <w:r w:rsidR="00C16F4A">
        <w:t>Setup</w:t>
      </w:r>
    </w:p>
    <w:tbl>
      <w:tblPr>
        <w:tblStyle w:val="TableGrid"/>
        <w:tblW w:w="0" w:type="auto"/>
        <w:tblLook w:val="04A0" w:firstRow="1" w:lastRow="0" w:firstColumn="1" w:lastColumn="0" w:noHBand="0" w:noVBand="1"/>
      </w:tblPr>
      <w:tblGrid>
        <w:gridCol w:w="5935"/>
        <w:gridCol w:w="4140"/>
        <w:gridCol w:w="2340"/>
        <w:gridCol w:w="1975"/>
      </w:tblGrid>
      <w:tr w:rsidR="006C6F2D" w:rsidRPr="006C6F2D" w14:paraId="48D5C734" w14:textId="77777777" w:rsidTr="002E444D">
        <w:trPr>
          <w:cantSplit/>
          <w:tblHeader/>
        </w:trPr>
        <w:tc>
          <w:tcPr>
            <w:tcW w:w="5935" w:type="dxa"/>
            <w:shd w:val="clear" w:color="auto" w:fill="DAE9F7" w:themeFill="text2" w:themeFillTint="1A"/>
            <w:vAlign w:val="bottom"/>
          </w:tcPr>
          <w:p w14:paraId="7E593D0C" w14:textId="77777777" w:rsidR="008F661C" w:rsidRPr="006C6F2D" w:rsidRDefault="008F661C">
            <w:pPr>
              <w:rPr>
                <w:b/>
                <w:bCs/>
              </w:rPr>
            </w:pPr>
            <w:r w:rsidRPr="006C6F2D">
              <w:rPr>
                <w:b/>
                <w:bCs/>
              </w:rPr>
              <w:t>Task</w:t>
            </w:r>
          </w:p>
        </w:tc>
        <w:tc>
          <w:tcPr>
            <w:tcW w:w="4140" w:type="dxa"/>
            <w:shd w:val="clear" w:color="auto" w:fill="DAE9F7" w:themeFill="text2" w:themeFillTint="1A"/>
            <w:vAlign w:val="bottom"/>
          </w:tcPr>
          <w:p w14:paraId="4087FDA7" w14:textId="77777777" w:rsidR="008F661C" w:rsidRPr="006C6F2D" w:rsidRDefault="008F661C">
            <w:pPr>
              <w:rPr>
                <w:b/>
                <w:bCs/>
              </w:rPr>
            </w:pPr>
            <w:r w:rsidRPr="006C6F2D">
              <w:rPr>
                <w:b/>
                <w:bCs/>
              </w:rPr>
              <w:t>Comments</w:t>
            </w:r>
          </w:p>
        </w:tc>
        <w:tc>
          <w:tcPr>
            <w:tcW w:w="2340" w:type="dxa"/>
            <w:shd w:val="clear" w:color="auto" w:fill="DAE9F7" w:themeFill="text2" w:themeFillTint="1A"/>
            <w:vAlign w:val="center"/>
          </w:tcPr>
          <w:p w14:paraId="3C1AD918" w14:textId="77777777" w:rsidR="008F661C" w:rsidRPr="006C6F2D" w:rsidRDefault="008F661C">
            <w:pPr>
              <w:jc w:val="center"/>
              <w:rPr>
                <w:b/>
                <w:bCs/>
              </w:rPr>
            </w:pPr>
            <w:r w:rsidRPr="006C6F2D">
              <w:rPr>
                <w:b/>
                <w:bCs/>
              </w:rPr>
              <w:t>This task/need has been addressed</w:t>
            </w:r>
          </w:p>
        </w:tc>
        <w:tc>
          <w:tcPr>
            <w:tcW w:w="1975" w:type="dxa"/>
            <w:shd w:val="clear" w:color="auto" w:fill="DAE9F7" w:themeFill="text2" w:themeFillTint="1A"/>
            <w:vAlign w:val="center"/>
          </w:tcPr>
          <w:p w14:paraId="6D0736FF" w14:textId="77777777" w:rsidR="008F661C" w:rsidRPr="006C6F2D" w:rsidRDefault="008F661C">
            <w:pPr>
              <w:jc w:val="center"/>
              <w:rPr>
                <w:b/>
                <w:bCs/>
              </w:rPr>
            </w:pPr>
            <w:r w:rsidRPr="006C6F2D">
              <w:rPr>
                <w:b/>
                <w:bCs/>
              </w:rPr>
              <w:t>Does not apply to this event</w:t>
            </w:r>
          </w:p>
        </w:tc>
      </w:tr>
      <w:tr w:rsidR="008F661C" w14:paraId="22B20A51" w14:textId="77777777" w:rsidTr="002E444D">
        <w:trPr>
          <w:cantSplit/>
        </w:trPr>
        <w:tc>
          <w:tcPr>
            <w:tcW w:w="5935" w:type="dxa"/>
          </w:tcPr>
          <w:p w14:paraId="4C47E564" w14:textId="47FB6BE1" w:rsidR="008F661C" w:rsidRDefault="006C6F2D">
            <w:r>
              <w:t>Accessible bathrooms have been identified close to the event venue</w:t>
            </w:r>
          </w:p>
        </w:tc>
        <w:tc>
          <w:tcPr>
            <w:tcW w:w="4140" w:type="dxa"/>
          </w:tcPr>
          <w:p w14:paraId="7D37FC73" w14:textId="77777777" w:rsidR="008F661C" w:rsidRDefault="008F661C"/>
        </w:tc>
        <w:tc>
          <w:tcPr>
            <w:tcW w:w="2340" w:type="dxa"/>
            <w:vAlign w:val="center"/>
          </w:tcPr>
          <w:p w14:paraId="67DCC0C9" w14:textId="77777777" w:rsidR="008F661C" w:rsidRDefault="008F661C">
            <w:pPr>
              <w:tabs>
                <w:tab w:val="center" w:pos="1691"/>
                <w:tab w:val="left" w:pos="2460"/>
              </w:tabs>
              <w:jc w:val="center"/>
            </w:pPr>
            <w:r>
              <w:t xml:space="preserve">Yes </w:t>
            </w:r>
            <w:sdt>
              <w:sdtPr>
                <w:id w:val="6335292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46686913"/>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738093459"/>
            <w14:checkbox>
              <w14:checked w14:val="0"/>
              <w14:checkedState w14:val="2612" w14:font="MS Gothic"/>
              <w14:uncheckedState w14:val="2610" w14:font="MS Gothic"/>
            </w14:checkbox>
          </w:sdtPr>
          <w:sdtContent>
            <w:tc>
              <w:tcPr>
                <w:tcW w:w="1975" w:type="dxa"/>
                <w:vAlign w:val="center"/>
              </w:tcPr>
              <w:p w14:paraId="1ADCC659" w14:textId="77777777" w:rsidR="008F661C" w:rsidRDefault="008F661C">
                <w:pPr>
                  <w:jc w:val="center"/>
                </w:pPr>
                <w:r>
                  <w:rPr>
                    <w:rFonts w:ascii="MS Gothic" w:eastAsia="MS Gothic" w:hAnsi="MS Gothic" w:hint="eastAsia"/>
                  </w:rPr>
                  <w:t>☐</w:t>
                </w:r>
              </w:p>
            </w:tc>
          </w:sdtContent>
        </w:sdt>
      </w:tr>
      <w:tr w:rsidR="008F661C" w14:paraId="0676F189" w14:textId="77777777" w:rsidTr="002E444D">
        <w:trPr>
          <w:cantSplit/>
        </w:trPr>
        <w:tc>
          <w:tcPr>
            <w:tcW w:w="5935" w:type="dxa"/>
          </w:tcPr>
          <w:p w14:paraId="234291EE" w14:textId="44FAECEE" w:rsidR="008F661C" w:rsidRDefault="006C6F2D">
            <w:r>
              <w:t xml:space="preserve">Circulation paths between tables, booths, etc. are wide enough to accommodate mobility devices (wheelchairs, scooters, etc.) </w:t>
            </w:r>
          </w:p>
        </w:tc>
        <w:tc>
          <w:tcPr>
            <w:tcW w:w="4140" w:type="dxa"/>
          </w:tcPr>
          <w:p w14:paraId="4BE51C65" w14:textId="77777777" w:rsidR="008F661C" w:rsidRDefault="008F661C"/>
        </w:tc>
        <w:tc>
          <w:tcPr>
            <w:tcW w:w="2340" w:type="dxa"/>
            <w:vAlign w:val="center"/>
          </w:tcPr>
          <w:p w14:paraId="2F7F2CBA" w14:textId="77777777" w:rsidR="008F661C" w:rsidRDefault="008F661C">
            <w:pPr>
              <w:jc w:val="center"/>
            </w:pPr>
            <w:r>
              <w:t xml:space="preserve">Yes </w:t>
            </w:r>
            <w:sdt>
              <w:sdtPr>
                <w:id w:val="8842230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126130204"/>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424160324"/>
            <w14:checkbox>
              <w14:checked w14:val="0"/>
              <w14:checkedState w14:val="2612" w14:font="MS Gothic"/>
              <w14:uncheckedState w14:val="2610" w14:font="MS Gothic"/>
            </w14:checkbox>
          </w:sdtPr>
          <w:sdtContent>
            <w:tc>
              <w:tcPr>
                <w:tcW w:w="1975" w:type="dxa"/>
                <w:vAlign w:val="center"/>
              </w:tcPr>
              <w:p w14:paraId="3CE3B3D6" w14:textId="77777777" w:rsidR="008F661C" w:rsidRDefault="008F661C">
                <w:pPr>
                  <w:jc w:val="center"/>
                </w:pPr>
                <w:r>
                  <w:rPr>
                    <w:rFonts w:ascii="MS Gothic" w:eastAsia="MS Gothic" w:hAnsi="MS Gothic" w:hint="eastAsia"/>
                  </w:rPr>
                  <w:t>☐</w:t>
                </w:r>
              </w:p>
            </w:tc>
          </w:sdtContent>
        </w:sdt>
      </w:tr>
      <w:tr w:rsidR="006F331E" w14:paraId="32D0903E" w14:textId="77777777" w:rsidTr="002E444D">
        <w:trPr>
          <w:cantSplit/>
        </w:trPr>
        <w:tc>
          <w:tcPr>
            <w:tcW w:w="5935" w:type="dxa"/>
          </w:tcPr>
          <w:p w14:paraId="2E4AFE06" w14:textId="4DFF8C0E" w:rsidR="006F331E" w:rsidRDefault="006C6F2D">
            <w:r>
              <w:t>Free-standing signage does not impact circulation paths</w:t>
            </w:r>
          </w:p>
        </w:tc>
        <w:tc>
          <w:tcPr>
            <w:tcW w:w="4140" w:type="dxa"/>
          </w:tcPr>
          <w:p w14:paraId="0DFFF9A9" w14:textId="77777777" w:rsidR="006F331E" w:rsidRDefault="006F331E"/>
        </w:tc>
        <w:tc>
          <w:tcPr>
            <w:tcW w:w="2340" w:type="dxa"/>
          </w:tcPr>
          <w:p w14:paraId="301974D4" w14:textId="77777777" w:rsidR="006F331E" w:rsidRDefault="006F331E">
            <w:pPr>
              <w:jc w:val="center"/>
            </w:pPr>
            <w:r>
              <w:t xml:space="preserve">Yes </w:t>
            </w:r>
            <w:sdt>
              <w:sdtPr>
                <w:id w:val="1002316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074039155"/>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116075800"/>
            <w14:checkbox>
              <w14:checked w14:val="0"/>
              <w14:checkedState w14:val="2612" w14:font="MS Gothic"/>
              <w14:uncheckedState w14:val="2610" w14:font="MS Gothic"/>
            </w14:checkbox>
          </w:sdtPr>
          <w:sdtContent>
            <w:tc>
              <w:tcPr>
                <w:tcW w:w="1975" w:type="dxa"/>
              </w:tcPr>
              <w:p w14:paraId="5BA3B7D7" w14:textId="77777777" w:rsidR="006F331E" w:rsidRDefault="006F331E">
                <w:pPr>
                  <w:jc w:val="center"/>
                </w:pPr>
                <w:r>
                  <w:rPr>
                    <w:rFonts w:ascii="MS Gothic" w:eastAsia="MS Gothic" w:hAnsi="MS Gothic" w:hint="eastAsia"/>
                  </w:rPr>
                  <w:t>☐</w:t>
                </w:r>
              </w:p>
            </w:tc>
          </w:sdtContent>
        </w:sdt>
      </w:tr>
      <w:tr w:rsidR="006F331E" w14:paraId="3FFFA8ED" w14:textId="77777777" w:rsidTr="002E444D">
        <w:trPr>
          <w:cantSplit/>
        </w:trPr>
        <w:tc>
          <w:tcPr>
            <w:tcW w:w="5935" w:type="dxa"/>
          </w:tcPr>
          <w:p w14:paraId="063A6BE6" w14:textId="6035AAFD" w:rsidR="006F331E" w:rsidRDefault="006C6F2D">
            <w:r>
              <w:t>Event signage is accessible or an accessible map (or venue description) is available</w:t>
            </w:r>
          </w:p>
        </w:tc>
        <w:tc>
          <w:tcPr>
            <w:tcW w:w="4140" w:type="dxa"/>
          </w:tcPr>
          <w:p w14:paraId="0A4A1413" w14:textId="77777777" w:rsidR="006F331E" w:rsidRDefault="006F331E"/>
        </w:tc>
        <w:tc>
          <w:tcPr>
            <w:tcW w:w="2340" w:type="dxa"/>
          </w:tcPr>
          <w:p w14:paraId="56F0D53F" w14:textId="77777777" w:rsidR="006F331E" w:rsidRDefault="006F331E">
            <w:pPr>
              <w:jc w:val="center"/>
            </w:pPr>
            <w:r>
              <w:t xml:space="preserve">Yes </w:t>
            </w:r>
            <w:sdt>
              <w:sdtPr>
                <w:id w:val="-20813511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52529935"/>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731388517"/>
            <w14:checkbox>
              <w14:checked w14:val="0"/>
              <w14:checkedState w14:val="2612" w14:font="MS Gothic"/>
              <w14:uncheckedState w14:val="2610" w14:font="MS Gothic"/>
            </w14:checkbox>
          </w:sdtPr>
          <w:sdtContent>
            <w:tc>
              <w:tcPr>
                <w:tcW w:w="1975" w:type="dxa"/>
              </w:tcPr>
              <w:p w14:paraId="7031C280" w14:textId="77777777" w:rsidR="006F331E" w:rsidRDefault="006F331E">
                <w:pPr>
                  <w:jc w:val="center"/>
                </w:pPr>
                <w:r>
                  <w:rPr>
                    <w:rFonts w:ascii="MS Gothic" w:eastAsia="MS Gothic" w:hAnsi="MS Gothic" w:hint="eastAsia"/>
                  </w:rPr>
                  <w:t>☐</w:t>
                </w:r>
              </w:p>
            </w:tc>
          </w:sdtContent>
        </w:sdt>
      </w:tr>
      <w:tr w:rsidR="006F331E" w14:paraId="21BBE21C" w14:textId="77777777" w:rsidTr="002E444D">
        <w:trPr>
          <w:cantSplit/>
        </w:trPr>
        <w:tc>
          <w:tcPr>
            <w:tcW w:w="5935" w:type="dxa"/>
          </w:tcPr>
          <w:p w14:paraId="4E0072D3" w14:textId="6E15F09E" w:rsidR="006F331E" w:rsidRDefault="006C6F2D">
            <w:r>
              <w:t>Seating is arranged to provide spaces that can accommodate mobility devices, service dogs, and personal care attendants</w:t>
            </w:r>
          </w:p>
        </w:tc>
        <w:tc>
          <w:tcPr>
            <w:tcW w:w="4140" w:type="dxa"/>
          </w:tcPr>
          <w:p w14:paraId="0241E39F" w14:textId="77777777" w:rsidR="006F331E" w:rsidRDefault="006F331E"/>
        </w:tc>
        <w:tc>
          <w:tcPr>
            <w:tcW w:w="2340" w:type="dxa"/>
          </w:tcPr>
          <w:p w14:paraId="34C5EB82" w14:textId="77777777" w:rsidR="006F331E" w:rsidRDefault="006F331E">
            <w:pPr>
              <w:jc w:val="center"/>
            </w:pPr>
            <w:r>
              <w:t xml:space="preserve">Yes </w:t>
            </w:r>
            <w:sdt>
              <w:sdtPr>
                <w:id w:val="-4535595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99369882"/>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1714461927"/>
            <w14:checkbox>
              <w14:checked w14:val="0"/>
              <w14:checkedState w14:val="2612" w14:font="MS Gothic"/>
              <w14:uncheckedState w14:val="2610" w14:font="MS Gothic"/>
            </w14:checkbox>
          </w:sdtPr>
          <w:sdtContent>
            <w:tc>
              <w:tcPr>
                <w:tcW w:w="1975" w:type="dxa"/>
              </w:tcPr>
              <w:p w14:paraId="27E89C2B" w14:textId="77777777" w:rsidR="006F331E" w:rsidRDefault="006F331E">
                <w:pPr>
                  <w:jc w:val="center"/>
                </w:pPr>
                <w:r>
                  <w:rPr>
                    <w:rFonts w:ascii="MS Gothic" w:eastAsia="MS Gothic" w:hAnsi="MS Gothic" w:hint="eastAsia"/>
                  </w:rPr>
                  <w:t>☐</w:t>
                </w:r>
              </w:p>
            </w:tc>
          </w:sdtContent>
        </w:sdt>
      </w:tr>
      <w:tr w:rsidR="006F331E" w14:paraId="307638EA" w14:textId="77777777" w:rsidTr="002E444D">
        <w:trPr>
          <w:cantSplit/>
        </w:trPr>
        <w:tc>
          <w:tcPr>
            <w:tcW w:w="5935" w:type="dxa"/>
          </w:tcPr>
          <w:p w14:paraId="3FDE0066" w14:textId="24E5BF32" w:rsidR="006F331E" w:rsidRDefault="006C6F2D">
            <w:r>
              <w:t>Seating is available for a range of body types and physical needs (benches, chairs without arms, couches, tables of variable heights)</w:t>
            </w:r>
          </w:p>
        </w:tc>
        <w:tc>
          <w:tcPr>
            <w:tcW w:w="4140" w:type="dxa"/>
          </w:tcPr>
          <w:p w14:paraId="42C213AF" w14:textId="77777777" w:rsidR="006F331E" w:rsidRDefault="006F331E"/>
        </w:tc>
        <w:tc>
          <w:tcPr>
            <w:tcW w:w="2340" w:type="dxa"/>
          </w:tcPr>
          <w:p w14:paraId="2A79F71E" w14:textId="77777777" w:rsidR="006F331E" w:rsidRDefault="006F331E">
            <w:pPr>
              <w:jc w:val="center"/>
            </w:pPr>
            <w:r>
              <w:t xml:space="preserve">Yes </w:t>
            </w:r>
            <w:sdt>
              <w:sdtPr>
                <w:id w:val="-11944535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972980455"/>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1055667100"/>
            <w14:checkbox>
              <w14:checked w14:val="0"/>
              <w14:checkedState w14:val="2612" w14:font="MS Gothic"/>
              <w14:uncheckedState w14:val="2610" w14:font="MS Gothic"/>
            </w14:checkbox>
          </w:sdtPr>
          <w:sdtContent>
            <w:tc>
              <w:tcPr>
                <w:tcW w:w="1975" w:type="dxa"/>
              </w:tcPr>
              <w:p w14:paraId="240A0BDF" w14:textId="77777777" w:rsidR="006F331E" w:rsidRDefault="006F331E">
                <w:pPr>
                  <w:jc w:val="center"/>
                </w:pPr>
                <w:r>
                  <w:rPr>
                    <w:rFonts w:ascii="MS Gothic" w:eastAsia="MS Gothic" w:hAnsi="MS Gothic" w:hint="eastAsia"/>
                  </w:rPr>
                  <w:t>☐</w:t>
                </w:r>
              </w:p>
            </w:tc>
          </w:sdtContent>
        </w:sdt>
      </w:tr>
      <w:tr w:rsidR="006F331E" w14:paraId="4286B58F" w14:textId="77777777" w:rsidTr="002E444D">
        <w:trPr>
          <w:cantSplit/>
        </w:trPr>
        <w:tc>
          <w:tcPr>
            <w:tcW w:w="5935" w:type="dxa"/>
          </w:tcPr>
          <w:p w14:paraId="427226C0" w14:textId="30F0F67C" w:rsidR="006F331E" w:rsidRDefault="006C6F2D">
            <w:r>
              <w:t>Seating is arranged to provide clear line of sight to interpreters or live transcription services to those who have requested the accommodation</w:t>
            </w:r>
          </w:p>
        </w:tc>
        <w:tc>
          <w:tcPr>
            <w:tcW w:w="4140" w:type="dxa"/>
          </w:tcPr>
          <w:p w14:paraId="30456101" w14:textId="77777777" w:rsidR="006F331E" w:rsidRDefault="006F331E"/>
        </w:tc>
        <w:tc>
          <w:tcPr>
            <w:tcW w:w="2340" w:type="dxa"/>
          </w:tcPr>
          <w:p w14:paraId="70A72140" w14:textId="77777777" w:rsidR="006F331E" w:rsidRDefault="006F331E">
            <w:pPr>
              <w:jc w:val="center"/>
            </w:pPr>
            <w:r>
              <w:t xml:space="preserve">Yes </w:t>
            </w:r>
            <w:sdt>
              <w:sdtPr>
                <w:id w:val="10598216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191567368"/>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25610636"/>
            <w14:checkbox>
              <w14:checked w14:val="0"/>
              <w14:checkedState w14:val="2612" w14:font="MS Gothic"/>
              <w14:uncheckedState w14:val="2610" w14:font="MS Gothic"/>
            </w14:checkbox>
          </w:sdtPr>
          <w:sdtContent>
            <w:tc>
              <w:tcPr>
                <w:tcW w:w="1975" w:type="dxa"/>
              </w:tcPr>
              <w:p w14:paraId="56B395CD" w14:textId="77777777" w:rsidR="006F331E" w:rsidRDefault="006F331E">
                <w:pPr>
                  <w:jc w:val="center"/>
                </w:pPr>
                <w:r>
                  <w:rPr>
                    <w:rFonts w:ascii="MS Gothic" w:eastAsia="MS Gothic" w:hAnsi="MS Gothic" w:hint="eastAsia"/>
                  </w:rPr>
                  <w:t>☐</w:t>
                </w:r>
              </w:p>
            </w:tc>
          </w:sdtContent>
        </w:sdt>
      </w:tr>
      <w:tr w:rsidR="008F661C" w14:paraId="744E4C41" w14:textId="77777777" w:rsidTr="002E444D">
        <w:trPr>
          <w:cantSplit/>
        </w:trPr>
        <w:tc>
          <w:tcPr>
            <w:tcW w:w="5935" w:type="dxa"/>
          </w:tcPr>
          <w:p w14:paraId="1C1CD19D" w14:textId="08E0198E" w:rsidR="008F661C" w:rsidRDefault="00901E1A">
            <w:r>
              <w:t>Microphones are available for all presenters and a wireless mic is available for audience participation</w:t>
            </w:r>
          </w:p>
        </w:tc>
        <w:tc>
          <w:tcPr>
            <w:tcW w:w="4140" w:type="dxa"/>
          </w:tcPr>
          <w:p w14:paraId="18A23A65" w14:textId="77777777" w:rsidR="008F661C" w:rsidRDefault="008F661C"/>
        </w:tc>
        <w:tc>
          <w:tcPr>
            <w:tcW w:w="2340" w:type="dxa"/>
            <w:vAlign w:val="center"/>
          </w:tcPr>
          <w:p w14:paraId="22A6FDAC" w14:textId="77777777" w:rsidR="008F661C" w:rsidRDefault="008F661C">
            <w:pPr>
              <w:jc w:val="center"/>
            </w:pPr>
            <w:r>
              <w:t xml:space="preserve">Yes </w:t>
            </w:r>
            <w:sdt>
              <w:sdtPr>
                <w:id w:val="20297514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681979753"/>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2041344784"/>
            <w14:checkbox>
              <w14:checked w14:val="0"/>
              <w14:checkedState w14:val="2612" w14:font="MS Gothic"/>
              <w14:uncheckedState w14:val="2610" w14:font="MS Gothic"/>
            </w14:checkbox>
          </w:sdtPr>
          <w:sdtContent>
            <w:tc>
              <w:tcPr>
                <w:tcW w:w="1975" w:type="dxa"/>
                <w:vAlign w:val="center"/>
              </w:tcPr>
              <w:p w14:paraId="7B5E862C" w14:textId="77777777" w:rsidR="008F661C" w:rsidRDefault="008F661C">
                <w:pPr>
                  <w:jc w:val="center"/>
                </w:pPr>
                <w:r>
                  <w:rPr>
                    <w:rFonts w:ascii="MS Gothic" w:eastAsia="MS Gothic" w:hAnsi="MS Gothic" w:hint="eastAsia"/>
                  </w:rPr>
                  <w:t>☐</w:t>
                </w:r>
              </w:p>
            </w:tc>
          </w:sdtContent>
        </w:sdt>
      </w:tr>
      <w:tr w:rsidR="008F661C" w14:paraId="43EC14F5" w14:textId="77777777" w:rsidTr="002E444D">
        <w:trPr>
          <w:cantSplit/>
        </w:trPr>
        <w:tc>
          <w:tcPr>
            <w:tcW w:w="5935" w:type="dxa"/>
          </w:tcPr>
          <w:p w14:paraId="7AD046A1" w14:textId="226814EC" w:rsidR="008F661C" w:rsidRDefault="00901E1A">
            <w:r>
              <w:t>Assistive listening devices are available as requested*</w:t>
            </w:r>
          </w:p>
        </w:tc>
        <w:tc>
          <w:tcPr>
            <w:tcW w:w="4140" w:type="dxa"/>
          </w:tcPr>
          <w:p w14:paraId="233299C8" w14:textId="77777777" w:rsidR="008F661C" w:rsidRDefault="008F661C"/>
        </w:tc>
        <w:tc>
          <w:tcPr>
            <w:tcW w:w="2340" w:type="dxa"/>
            <w:vAlign w:val="center"/>
          </w:tcPr>
          <w:p w14:paraId="67425AE8" w14:textId="77777777" w:rsidR="008F661C" w:rsidRDefault="008F661C">
            <w:pPr>
              <w:jc w:val="center"/>
            </w:pPr>
            <w:r>
              <w:t xml:space="preserve">Yes </w:t>
            </w:r>
            <w:sdt>
              <w:sdtPr>
                <w:id w:val="7563311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976872124"/>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1122217532"/>
            <w14:checkbox>
              <w14:checked w14:val="0"/>
              <w14:checkedState w14:val="2612" w14:font="MS Gothic"/>
              <w14:uncheckedState w14:val="2610" w14:font="MS Gothic"/>
            </w14:checkbox>
          </w:sdtPr>
          <w:sdtContent>
            <w:tc>
              <w:tcPr>
                <w:tcW w:w="1975" w:type="dxa"/>
                <w:vAlign w:val="center"/>
              </w:tcPr>
              <w:p w14:paraId="77A65A88" w14:textId="77777777" w:rsidR="008F661C" w:rsidRDefault="008F661C">
                <w:pPr>
                  <w:jc w:val="center"/>
                </w:pPr>
                <w:r>
                  <w:rPr>
                    <w:rFonts w:ascii="MS Gothic" w:eastAsia="MS Gothic" w:hAnsi="MS Gothic" w:hint="eastAsia"/>
                  </w:rPr>
                  <w:t>☐</w:t>
                </w:r>
              </w:p>
            </w:tc>
          </w:sdtContent>
        </w:sdt>
      </w:tr>
      <w:tr w:rsidR="008F661C" w14:paraId="2B2A381D" w14:textId="77777777" w:rsidTr="002E444D">
        <w:trPr>
          <w:cantSplit/>
        </w:trPr>
        <w:tc>
          <w:tcPr>
            <w:tcW w:w="5935" w:type="dxa"/>
          </w:tcPr>
          <w:p w14:paraId="52ECD717" w14:textId="23E7A569" w:rsidR="008F661C" w:rsidRDefault="00901E1A">
            <w:r>
              <w:t>A quiet room or space is available for event participants to step away to attend to personal needs</w:t>
            </w:r>
          </w:p>
        </w:tc>
        <w:tc>
          <w:tcPr>
            <w:tcW w:w="4140" w:type="dxa"/>
          </w:tcPr>
          <w:p w14:paraId="63047042" w14:textId="77777777" w:rsidR="008F661C" w:rsidRDefault="008F661C"/>
        </w:tc>
        <w:tc>
          <w:tcPr>
            <w:tcW w:w="2340" w:type="dxa"/>
            <w:vAlign w:val="center"/>
          </w:tcPr>
          <w:p w14:paraId="3C538B30" w14:textId="77777777" w:rsidR="008F661C" w:rsidRDefault="008F661C">
            <w:pPr>
              <w:jc w:val="center"/>
            </w:pPr>
            <w:r>
              <w:t xml:space="preserve">Yes </w:t>
            </w:r>
            <w:sdt>
              <w:sdtPr>
                <w:id w:val="6733898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577586514"/>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1239637476"/>
            <w14:checkbox>
              <w14:checked w14:val="0"/>
              <w14:checkedState w14:val="2612" w14:font="MS Gothic"/>
              <w14:uncheckedState w14:val="2610" w14:font="MS Gothic"/>
            </w14:checkbox>
          </w:sdtPr>
          <w:sdtContent>
            <w:tc>
              <w:tcPr>
                <w:tcW w:w="1975" w:type="dxa"/>
                <w:vAlign w:val="center"/>
              </w:tcPr>
              <w:p w14:paraId="6C0F89E6" w14:textId="77777777" w:rsidR="008F661C" w:rsidRDefault="008F661C">
                <w:pPr>
                  <w:jc w:val="center"/>
                </w:pPr>
                <w:r>
                  <w:rPr>
                    <w:rFonts w:ascii="MS Gothic" w:eastAsia="MS Gothic" w:hAnsi="MS Gothic" w:hint="eastAsia"/>
                  </w:rPr>
                  <w:t>☐</w:t>
                </w:r>
              </w:p>
            </w:tc>
          </w:sdtContent>
        </w:sdt>
      </w:tr>
      <w:tr w:rsidR="008F661C" w14:paraId="63CD4FED" w14:textId="77777777" w:rsidTr="002E444D">
        <w:trPr>
          <w:cantSplit/>
        </w:trPr>
        <w:tc>
          <w:tcPr>
            <w:tcW w:w="5935" w:type="dxa"/>
          </w:tcPr>
          <w:p w14:paraId="0DB7783F" w14:textId="56768344" w:rsidR="008F661C" w:rsidRDefault="00901E1A">
            <w:r>
              <w:t>Outlets or charging stations are available in or near the event space</w:t>
            </w:r>
          </w:p>
        </w:tc>
        <w:tc>
          <w:tcPr>
            <w:tcW w:w="4140" w:type="dxa"/>
          </w:tcPr>
          <w:p w14:paraId="528CB5D8" w14:textId="77777777" w:rsidR="008F661C" w:rsidRDefault="008F661C"/>
        </w:tc>
        <w:tc>
          <w:tcPr>
            <w:tcW w:w="2340" w:type="dxa"/>
            <w:vAlign w:val="center"/>
          </w:tcPr>
          <w:p w14:paraId="7B28F8B4" w14:textId="77777777" w:rsidR="008F661C" w:rsidRDefault="008F661C">
            <w:pPr>
              <w:jc w:val="center"/>
            </w:pPr>
            <w:r>
              <w:t xml:space="preserve">Yes </w:t>
            </w:r>
            <w:sdt>
              <w:sdtPr>
                <w:id w:val="19692371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19879609"/>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1406758302"/>
            <w14:checkbox>
              <w14:checked w14:val="0"/>
              <w14:checkedState w14:val="2612" w14:font="MS Gothic"/>
              <w14:uncheckedState w14:val="2610" w14:font="MS Gothic"/>
            </w14:checkbox>
          </w:sdtPr>
          <w:sdtContent>
            <w:tc>
              <w:tcPr>
                <w:tcW w:w="1975" w:type="dxa"/>
                <w:vAlign w:val="center"/>
              </w:tcPr>
              <w:p w14:paraId="6DDA1E67" w14:textId="77777777" w:rsidR="008F661C" w:rsidRDefault="008F661C">
                <w:pPr>
                  <w:jc w:val="center"/>
                </w:pPr>
                <w:r>
                  <w:rPr>
                    <w:rFonts w:ascii="MS Gothic" w:eastAsia="MS Gothic" w:hAnsi="MS Gothic" w:hint="eastAsia"/>
                  </w:rPr>
                  <w:t>☐</w:t>
                </w:r>
              </w:p>
            </w:tc>
          </w:sdtContent>
        </w:sdt>
      </w:tr>
      <w:tr w:rsidR="008F661C" w14:paraId="26ABF7AF" w14:textId="77777777" w:rsidTr="002E444D">
        <w:trPr>
          <w:cantSplit/>
        </w:trPr>
        <w:tc>
          <w:tcPr>
            <w:tcW w:w="5935" w:type="dxa"/>
          </w:tcPr>
          <w:p w14:paraId="56801056" w14:textId="77777777" w:rsidR="008F661C" w:rsidRDefault="008F661C"/>
        </w:tc>
        <w:tc>
          <w:tcPr>
            <w:tcW w:w="4140" w:type="dxa"/>
          </w:tcPr>
          <w:p w14:paraId="09FF99E6" w14:textId="77777777" w:rsidR="008F661C" w:rsidRDefault="008F661C"/>
        </w:tc>
        <w:tc>
          <w:tcPr>
            <w:tcW w:w="2340" w:type="dxa"/>
            <w:vAlign w:val="center"/>
          </w:tcPr>
          <w:p w14:paraId="2DBFBA30" w14:textId="77777777" w:rsidR="008F661C" w:rsidRDefault="008F661C">
            <w:pPr>
              <w:jc w:val="center"/>
            </w:pPr>
            <w:r>
              <w:t xml:space="preserve">Yes </w:t>
            </w:r>
            <w:sdt>
              <w:sdtPr>
                <w:id w:val="2907093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990096444"/>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839779962"/>
            <w14:checkbox>
              <w14:checked w14:val="0"/>
              <w14:checkedState w14:val="2612" w14:font="MS Gothic"/>
              <w14:uncheckedState w14:val="2610" w14:font="MS Gothic"/>
            </w14:checkbox>
          </w:sdtPr>
          <w:sdtContent>
            <w:tc>
              <w:tcPr>
                <w:tcW w:w="1975" w:type="dxa"/>
                <w:vAlign w:val="center"/>
              </w:tcPr>
              <w:p w14:paraId="2F568EAB" w14:textId="77777777" w:rsidR="008F661C" w:rsidRDefault="008F661C">
                <w:pPr>
                  <w:jc w:val="center"/>
                </w:pPr>
                <w:r>
                  <w:rPr>
                    <w:rFonts w:ascii="MS Gothic" w:eastAsia="MS Gothic" w:hAnsi="MS Gothic" w:hint="eastAsia"/>
                  </w:rPr>
                  <w:t>☐</w:t>
                </w:r>
              </w:p>
            </w:tc>
          </w:sdtContent>
        </w:sdt>
      </w:tr>
    </w:tbl>
    <w:p w14:paraId="20C78230" w14:textId="625872D9" w:rsidR="00284C37" w:rsidRDefault="00764493">
      <w:r>
        <w:t xml:space="preserve">* </w:t>
      </w:r>
      <w:r w:rsidR="00284C37">
        <w:t xml:space="preserve">Some spaces on campus have built-in systems with receivers that can be </w:t>
      </w:r>
      <w:r w:rsidR="000F04F1">
        <w:t xml:space="preserve">checked out to participants. In other spaces, portable </w:t>
      </w:r>
      <w:r w:rsidR="00B12879">
        <w:t xml:space="preserve">ALDs can be borrowed from other departments. </w:t>
      </w:r>
      <w:r w:rsidR="00273D0C">
        <w:t>Not all ALDs will work with all hearing devices. Talk with the ADA Coordinator if there are questions about providing this accommodation.</w:t>
      </w:r>
    </w:p>
    <w:p w14:paraId="3EFA2842" w14:textId="0B22D3DC" w:rsidR="00256193" w:rsidRDefault="00256193" w:rsidP="00A1116F">
      <w:pPr>
        <w:pStyle w:val="Heading2"/>
      </w:pPr>
      <w:r>
        <w:t>Food and Beverage Services</w:t>
      </w:r>
    </w:p>
    <w:tbl>
      <w:tblPr>
        <w:tblStyle w:val="TableGrid"/>
        <w:tblW w:w="0" w:type="auto"/>
        <w:tblLook w:val="04A0" w:firstRow="1" w:lastRow="0" w:firstColumn="1" w:lastColumn="0" w:noHBand="0" w:noVBand="1"/>
      </w:tblPr>
      <w:tblGrid>
        <w:gridCol w:w="5935"/>
        <w:gridCol w:w="4140"/>
        <w:gridCol w:w="2340"/>
        <w:gridCol w:w="1975"/>
      </w:tblGrid>
      <w:tr w:rsidR="006C6F2D" w:rsidRPr="006C6F2D" w14:paraId="1FF808A8" w14:textId="77777777" w:rsidTr="002E444D">
        <w:trPr>
          <w:cantSplit/>
          <w:tblHeader/>
        </w:trPr>
        <w:tc>
          <w:tcPr>
            <w:tcW w:w="5935" w:type="dxa"/>
            <w:shd w:val="clear" w:color="auto" w:fill="DAE9F7" w:themeFill="text2" w:themeFillTint="1A"/>
            <w:vAlign w:val="bottom"/>
          </w:tcPr>
          <w:p w14:paraId="0C41701D" w14:textId="77777777" w:rsidR="008F661C" w:rsidRPr="006C6F2D" w:rsidRDefault="008F661C">
            <w:pPr>
              <w:rPr>
                <w:b/>
                <w:bCs/>
              </w:rPr>
            </w:pPr>
            <w:r w:rsidRPr="006C6F2D">
              <w:rPr>
                <w:b/>
                <w:bCs/>
              </w:rPr>
              <w:t>Task</w:t>
            </w:r>
          </w:p>
        </w:tc>
        <w:tc>
          <w:tcPr>
            <w:tcW w:w="4140" w:type="dxa"/>
            <w:shd w:val="clear" w:color="auto" w:fill="DAE9F7" w:themeFill="text2" w:themeFillTint="1A"/>
            <w:vAlign w:val="bottom"/>
          </w:tcPr>
          <w:p w14:paraId="4576BF4F" w14:textId="77777777" w:rsidR="008F661C" w:rsidRPr="006C6F2D" w:rsidRDefault="008F661C">
            <w:pPr>
              <w:rPr>
                <w:b/>
                <w:bCs/>
              </w:rPr>
            </w:pPr>
            <w:r w:rsidRPr="006C6F2D">
              <w:rPr>
                <w:b/>
                <w:bCs/>
              </w:rPr>
              <w:t>Comments</w:t>
            </w:r>
          </w:p>
        </w:tc>
        <w:tc>
          <w:tcPr>
            <w:tcW w:w="2340" w:type="dxa"/>
            <w:shd w:val="clear" w:color="auto" w:fill="DAE9F7" w:themeFill="text2" w:themeFillTint="1A"/>
            <w:vAlign w:val="center"/>
          </w:tcPr>
          <w:p w14:paraId="77960B11" w14:textId="77777777" w:rsidR="008F661C" w:rsidRPr="006C6F2D" w:rsidRDefault="008F661C">
            <w:pPr>
              <w:jc w:val="center"/>
              <w:rPr>
                <w:b/>
                <w:bCs/>
              </w:rPr>
            </w:pPr>
            <w:r w:rsidRPr="006C6F2D">
              <w:rPr>
                <w:b/>
                <w:bCs/>
              </w:rPr>
              <w:t>This task/need has been addressed</w:t>
            </w:r>
          </w:p>
        </w:tc>
        <w:tc>
          <w:tcPr>
            <w:tcW w:w="1975" w:type="dxa"/>
            <w:shd w:val="clear" w:color="auto" w:fill="DAE9F7" w:themeFill="text2" w:themeFillTint="1A"/>
            <w:vAlign w:val="center"/>
          </w:tcPr>
          <w:p w14:paraId="5233956B" w14:textId="77777777" w:rsidR="008F661C" w:rsidRPr="006C6F2D" w:rsidRDefault="008F661C">
            <w:pPr>
              <w:jc w:val="center"/>
              <w:rPr>
                <w:b/>
                <w:bCs/>
              </w:rPr>
            </w:pPr>
            <w:r w:rsidRPr="006C6F2D">
              <w:rPr>
                <w:b/>
                <w:bCs/>
              </w:rPr>
              <w:t>Does not apply to this event</w:t>
            </w:r>
          </w:p>
        </w:tc>
      </w:tr>
      <w:tr w:rsidR="008F661C" w14:paraId="7EC24C52" w14:textId="77777777" w:rsidTr="002E444D">
        <w:trPr>
          <w:cantSplit/>
        </w:trPr>
        <w:tc>
          <w:tcPr>
            <w:tcW w:w="5935" w:type="dxa"/>
          </w:tcPr>
          <w:p w14:paraId="0970E642" w14:textId="6B2CFD65" w:rsidR="008F661C" w:rsidRDefault="002E444D">
            <w:r>
              <w:t>Multiple food and beverage stations are available</w:t>
            </w:r>
          </w:p>
        </w:tc>
        <w:tc>
          <w:tcPr>
            <w:tcW w:w="4140" w:type="dxa"/>
          </w:tcPr>
          <w:p w14:paraId="4B3E218E" w14:textId="77777777" w:rsidR="008F661C" w:rsidRDefault="008F661C"/>
        </w:tc>
        <w:tc>
          <w:tcPr>
            <w:tcW w:w="2340" w:type="dxa"/>
            <w:vAlign w:val="center"/>
          </w:tcPr>
          <w:p w14:paraId="299A2B8A" w14:textId="77777777" w:rsidR="008F661C" w:rsidRDefault="008F661C">
            <w:pPr>
              <w:tabs>
                <w:tab w:val="center" w:pos="1691"/>
                <w:tab w:val="left" w:pos="2460"/>
              </w:tabs>
              <w:jc w:val="center"/>
            </w:pPr>
            <w:r>
              <w:t xml:space="preserve">Yes </w:t>
            </w:r>
            <w:sdt>
              <w:sdtPr>
                <w:id w:val="2409202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749915717"/>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2030292101"/>
            <w14:checkbox>
              <w14:checked w14:val="0"/>
              <w14:checkedState w14:val="2612" w14:font="MS Gothic"/>
              <w14:uncheckedState w14:val="2610" w14:font="MS Gothic"/>
            </w14:checkbox>
          </w:sdtPr>
          <w:sdtContent>
            <w:tc>
              <w:tcPr>
                <w:tcW w:w="1975" w:type="dxa"/>
                <w:vAlign w:val="center"/>
              </w:tcPr>
              <w:p w14:paraId="1A8516A4" w14:textId="77777777" w:rsidR="008F661C" w:rsidRDefault="008F661C">
                <w:pPr>
                  <w:jc w:val="center"/>
                </w:pPr>
                <w:r>
                  <w:rPr>
                    <w:rFonts w:ascii="MS Gothic" w:eastAsia="MS Gothic" w:hAnsi="MS Gothic" w:hint="eastAsia"/>
                  </w:rPr>
                  <w:t>☐</w:t>
                </w:r>
              </w:p>
            </w:tc>
          </w:sdtContent>
        </w:sdt>
      </w:tr>
      <w:tr w:rsidR="008F661C" w14:paraId="3FC23EFC" w14:textId="77777777" w:rsidTr="002E444D">
        <w:trPr>
          <w:cantSplit/>
        </w:trPr>
        <w:tc>
          <w:tcPr>
            <w:tcW w:w="5935" w:type="dxa"/>
          </w:tcPr>
          <w:p w14:paraId="7EF6CF36" w14:textId="590D187F" w:rsidR="008F661C" w:rsidRDefault="002E444D">
            <w:r>
              <w:t>Food ingredients are labeled and/or staff are available to answer questions</w:t>
            </w:r>
          </w:p>
        </w:tc>
        <w:tc>
          <w:tcPr>
            <w:tcW w:w="4140" w:type="dxa"/>
          </w:tcPr>
          <w:p w14:paraId="5D783A55" w14:textId="77777777" w:rsidR="008F661C" w:rsidRDefault="008F661C"/>
        </w:tc>
        <w:tc>
          <w:tcPr>
            <w:tcW w:w="2340" w:type="dxa"/>
            <w:vAlign w:val="center"/>
          </w:tcPr>
          <w:p w14:paraId="6862C87C" w14:textId="77777777" w:rsidR="008F661C" w:rsidRDefault="008F661C">
            <w:pPr>
              <w:jc w:val="center"/>
            </w:pPr>
            <w:r>
              <w:t xml:space="preserve">Yes </w:t>
            </w:r>
            <w:sdt>
              <w:sdtPr>
                <w:id w:val="19735483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937367121"/>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1383677397"/>
            <w14:checkbox>
              <w14:checked w14:val="0"/>
              <w14:checkedState w14:val="2612" w14:font="MS Gothic"/>
              <w14:uncheckedState w14:val="2610" w14:font="MS Gothic"/>
            </w14:checkbox>
          </w:sdtPr>
          <w:sdtContent>
            <w:tc>
              <w:tcPr>
                <w:tcW w:w="1975" w:type="dxa"/>
                <w:vAlign w:val="center"/>
              </w:tcPr>
              <w:p w14:paraId="30B235AF" w14:textId="77777777" w:rsidR="008F661C" w:rsidRDefault="008F661C">
                <w:pPr>
                  <w:jc w:val="center"/>
                </w:pPr>
                <w:r>
                  <w:rPr>
                    <w:rFonts w:ascii="MS Gothic" w:eastAsia="MS Gothic" w:hAnsi="MS Gothic" w:hint="eastAsia"/>
                  </w:rPr>
                  <w:t>☐</w:t>
                </w:r>
              </w:p>
            </w:tc>
          </w:sdtContent>
        </w:sdt>
      </w:tr>
      <w:tr w:rsidR="008F661C" w14:paraId="020F33E6" w14:textId="77777777" w:rsidTr="002E444D">
        <w:trPr>
          <w:cantSplit/>
        </w:trPr>
        <w:tc>
          <w:tcPr>
            <w:tcW w:w="5935" w:type="dxa"/>
          </w:tcPr>
          <w:p w14:paraId="19F71D2B" w14:textId="68C390E7" w:rsidR="008F661C" w:rsidRDefault="002E444D">
            <w:r>
              <w:t>Staff are available to assist anyone who needs help with self-serve stations</w:t>
            </w:r>
          </w:p>
        </w:tc>
        <w:tc>
          <w:tcPr>
            <w:tcW w:w="4140" w:type="dxa"/>
          </w:tcPr>
          <w:p w14:paraId="3826C95F" w14:textId="77777777" w:rsidR="008F661C" w:rsidRDefault="008F661C"/>
        </w:tc>
        <w:tc>
          <w:tcPr>
            <w:tcW w:w="2340" w:type="dxa"/>
            <w:vAlign w:val="center"/>
          </w:tcPr>
          <w:p w14:paraId="430817AE" w14:textId="77777777" w:rsidR="008F661C" w:rsidRDefault="008F661C">
            <w:pPr>
              <w:jc w:val="center"/>
            </w:pPr>
            <w:r>
              <w:t xml:space="preserve">Yes </w:t>
            </w:r>
            <w:sdt>
              <w:sdtPr>
                <w:id w:val="18811977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795865659"/>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1780252457"/>
            <w14:checkbox>
              <w14:checked w14:val="0"/>
              <w14:checkedState w14:val="2612" w14:font="MS Gothic"/>
              <w14:uncheckedState w14:val="2610" w14:font="MS Gothic"/>
            </w14:checkbox>
          </w:sdtPr>
          <w:sdtContent>
            <w:tc>
              <w:tcPr>
                <w:tcW w:w="1975" w:type="dxa"/>
                <w:vAlign w:val="center"/>
              </w:tcPr>
              <w:p w14:paraId="288143B5" w14:textId="77777777" w:rsidR="008F661C" w:rsidRDefault="008F661C">
                <w:pPr>
                  <w:jc w:val="center"/>
                </w:pPr>
                <w:r>
                  <w:rPr>
                    <w:rFonts w:ascii="MS Gothic" w:eastAsia="MS Gothic" w:hAnsi="MS Gothic" w:hint="eastAsia"/>
                  </w:rPr>
                  <w:t>☐</w:t>
                </w:r>
              </w:p>
            </w:tc>
          </w:sdtContent>
        </w:sdt>
      </w:tr>
      <w:tr w:rsidR="008F661C" w14:paraId="3325CEC4" w14:textId="77777777" w:rsidTr="002E444D">
        <w:trPr>
          <w:cantSplit/>
        </w:trPr>
        <w:tc>
          <w:tcPr>
            <w:tcW w:w="5935" w:type="dxa"/>
          </w:tcPr>
          <w:p w14:paraId="479BD7DA" w14:textId="77777777" w:rsidR="008F661C" w:rsidRDefault="008F661C"/>
        </w:tc>
        <w:tc>
          <w:tcPr>
            <w:tcW w:w="4140" w:type="dxa"/>
          </w:tcPr>
          <w:p w14:paraId="40B4983E" w14:textId="77777777" w:rsidR="008F661C" w:rsidRDefault="008F661C"/>
        </w:tc>
        <w:tc>
          <w:tcPr>
            <w:tcW w:w="2340" w:type="dxa"/>
            <w:vAlign w:val="center"/>
          </w:tcPr>
          <w:p w14:paraId="6B415864" w14:textId="77777777" w:rsidR="008F661C" w:rsidRDefault="008F661C">
            <w:pPr>
              <w:jc w:val="center"/>
            </w:pPr>
            <w:r>
              <w:t xml:space="preserve">Yes </w:t>
            </w:r>
            <w:sdt>
              <w:sdtPr>
                <w:id w:val="2766930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516052173"/>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1864735354"/>
            <w14:checkbox>
              <w14:checked w14:val="0"/>
              <w14:checkedState w14:val="2612" w14:font="MS Gothic"/>
              <w14:uncheckedState w14:val="2610" w14:font="MS Gothic"/>
            </w14:checkbox>
          </w:sdtPr>
          <w:sdtContent>
            <w:tc>
              <w:tcPr>
                <w:tcW w:w="1975" w:type="dxa"/>
                <w:vAlign w:val="center"/>
              </w:tcPr>
              <w:p w14:paraId="44E8D450" w14:textId="77777777" w:rsidR="008F661C" w:rsidRDefault="008F661C">
                <w:pPr>
                  <w:jc w:val="center"/>
                </w:pPr>
                <w:r>
                  <w:rPr>
                    <w:rFonts w:ascii="MS Gothic" w:eastAsia="MS Gothic" w:hAnsi="MS Gothic" w:hint="eastAsia"/>
                  </w:rPr>
                  <w:t>☐</w:t>
                </w:r>
              </w:p>
            </w:tc>
          </w:sdtContent>
        </w:sdt>
      </w:tr>
    </w:tbl>
    <w:p w14:paraId="40A7658D" w14:textId="77777777" w:rsidR="00256193" w:rsidRDefault="00256193"/>
    <w:p w14:paraId="45603659" w14:textId="5C6EC2A7" w:rsidR="00C95641" w:rsidRDefault="00C95641" w:rsidP="00A1116F">
      <w:pPr>
        <w:pStyle w:val="Heading2"/>
      </w:pPr>
      <w:r>
        <w:t>Staff Training and Preparation</w:t>
      </w:r>
    </w:p>
    <w:tbl>
      <w:tblPr>
        <w:tblStyle w:val="TableGrid"/>
        <w:tblW w:w="0" w:type="auto"/>
        <w:tblLook w:val="04A0" w:firstRow="1" w:lastRow="0" w:firstColumn="1" w:lastColumn="0" w:noHBand="0" w:noVBand="1"/>
      </w:tblPr>
      <w:tblGrid>
        <w:gridCol w:w="5935"/>
        <w:gridCol w:w="4140"/>
        <w:gridCol w:w="2340"/>
        <w:gridCol w:w="1975"/>
      </w:tblGrid>
      <w:tr w:rsidR="006C6F2D" w:rsidRPr="006C6F2D" w14:paraId="232D4747" w14:textId="77777777" w:rsidTr="002E444D">
        <w:trPr>
          <w:cantSplit/>
          <w:tblHeader/>
        </w:trPr>
        <w:tc>
          <w:tcPr>
            <w:tcW w:w="5935" w:type="dxa"/>
            <w:shd w:val="clear" w:color="auto" w:fill="DAE9F7" w:themeFill="text2" w:themeFillTint="1A"/>
            <w:vAlign w:val="bottom"/>
          </w:tcPr>
          <w:p w14:paraId="13AD44B5" w14:textId="77777777" w:rsidR="008F661C" w:rsidRPr="006C6F2D" w:rsidRDefault="008F661C">
            <w:pPr>
              <w:rPr>
                <w:b/>
                <w:bCs/>
              </w:rPr>
            </w:pPr>
            <w:r w:rsidRPr="006C6F2D">
              <w:rPr>
                <w:b/>
                <w:bCs/>
              </w:rPr>
              <w:t>Task</w:t>
            </w:r>
          </w:p>
        </w:tc>
        <w:tc>
          <w:tcPr>
            <w:tcW w:w="4140" w:type="dxa"/>
            <w:shd w:val="clear" w:color="auto" w:fill="DAE9F7" w:themeFill="text2" w:themeFillTint="1A"/>
            <w:vAlign w:val="bottom"/>
          </w:tcPr>
          <w:p w14:paraId="793198C2" w14:textId="77777777" w:rsidR="008F661C" w:rsidRPr="006C6F2D" w:rsidRDefault="008F661C">
            <w:pPr>
              <w:rPr>
                <w:b/>
                <w:bCs/>
              </w:rPr>
            </w:pPr>
            <w:r w:rsidRPr="006C6F2D">
              <w:rPr>
                <w:b/>
                <w:bCs/>
              </w:rPr>
              <w:t>Comments</w:t>
            </w:r>
          </w:p>
        </w:tc>
        <w:tc>
          <w:tcPr>
            <w:tcW w:w="2340" w:type="dxa"/>
            <w:shd w:val="clear" w:color="auto" w:fill="DAE9F7" w:themeFill="text2" w:themeFillTint="1A"/>
            <w:vAlign w:val="center"/>
          </w:tcPr>
          <w:p w14:paraId="7EBE55D7" w14:textId="77777777" w:rsidR="008F661C" w:rsidRPr="006C6F2D" w:rsidRDefault="008F661C">
            <w:pPr>
              <w:jc w:val="center"/>
              <w:rPr>
                <w:b/>
                <w:bCs/>
              </w:rPr>
            </w:pPr>
            <w:r w:rsidRPr="006C6F2D">
              <w:rPr>
                <w:b/>
                <w:bCs/>
              </w:rPr>
              <w:t>This task/need has been addressed</w:t>
            </w:r>
          </w:p>
        </w:tc>
        <w:tc>
          <w:tcPr>
            <w:tcW w:w="1975" w:type="dxa"/>
            <w:shd w:val="clear" w:color="auto" w:fill="DAE9F7" w:themeFill="text2" w:themeFillTint="1A"/>
            <w:vAlign w:val="center"/>
          </w:tcPr>
          <w:p w14:paraId="66F0139C" w14:textId="77777777" w:rsidR="008F661C" w:rsidRPr="006C6F2D" w:rsidRDefault="008F661C">
            <w:pPr>
              <w:jc w:val="center"/>
              <w:rPr>
                <w:b/>
                <w:bCs/>
              </w:rPr>
            </w:pPr>
            <w:r w:rsidRPr="006C6F2D">
              <w:rPr>
                <w:b/>
                <w:bCs/>
              </w:rPr>
              <w:t>Does not apply to this event</w:t>
            </w:r>
          </w:p>
        </w:tc>
      </w:tr>
      <w:tr w:rsidR="008F661C" w14:paraId="261DE821" w14:textId="77777777" w:rsidTr="002E444D">
        <w:trPr>
          <w:cantSplit/>
        </w:trPr>
        <w:tc>
          <w:tcPr>
            <w:tcW w:w="5935" w:type="dxa"/>
          </w:tcPr>
          <w:p w14:paraId="1B142F16" w14:textId="01E3CFF4" w:rsidR="008F661C" w:rsidRDefault="002E444D">
            <w:r>
              <w:t>All event staff have reviewed the “Planning an Accessible Event” training guide.</w:t>
            </w:r>
          </w:p>
        </w:tc>
        <w:tc>
          <w:tcPr>
            <w:tcW w:w="4140" w:type="dxa"/>
          </w:tcPr>
          <w:p w14:paraId="705F0C9F" w14:textId="77777777" w:rsidR="008F661C" w:rsidRDefault="008F661C"/>
        </w:tc>
        <w:tc>
          <w:tcPr>
            <w:tcW w:w="2340" w:type="dxa"/>
            <w:vAlign w:val="center"/>
          </w:tcPr>
          <w:p w14:paraId="0974215B" w14:textId="77777777" w:rsidR="008F661C" w:rsidRDefault="008F661C">
            <w:pPr>
              <w:tabs>
                <w:tab w:val="center" w:pos="1691"/>
                <w:tab w:val="left" w:pos="2460"/>
              </w:tabs>
              <w:jc w:val="center"/>
            </w:pPr>
            <w:r>
              <w:t xml:space="preserve">Yes </w:t>
            </w:r>
            <w:sdt>
              <w:sdtPr>
                <w:id w:val="6387650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190487966"/>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1737129638"/>
            <w14:checkbox>
              <w14:checked w14:val="0"/>
              <w14:checkedState w14:val="2612" w14:font="MS Gothic"/>
              <w14:uncheckedState w14:val="2610" w14:font="MS Gothic"/>
            </w14:checkbox>
          </w:sdtPr>
          <w:sdtContent>
            <w:tc>
              <w:tcPr>
                <w:tcW w:w="1975" w:type="dxa"/>
                <w:vAlign w:val="center"/>
              </w:tcPr>
              <w:p w14:paraId="4730619F" w14:textId="77777777" w:rsidR="008F661C" w:rsidRDefault="008F661C">
                <w:pPr>
                  <w:jc w:val="center"/>
                </w:pPr>
                <w:r>
                  <w:rPr>
                    <w:rFonts w:ascii="MS Gothic" w:eastAsia="MS Gothic" w:hAnsi="MS Gothic" w:hint="eastAsia"/>
                  </w:rPr>
                  <w:t>☐</w:t>
                </w:r>
              </w:p>
            </w:tc>
          </w:sdtContent>
        </w:sdt>
      </w:tr>
      <w:tr w:rsidR="008F661C" w14:paraId="58D49DA9" w14:textId="77777777" w:rsidTr="002E444D">
        <w:trPr>
          <w:cantSplit/>
        </w:trPr>
        <w:tc>
          <w:tcPr>
            <w:tcW w:w="5935" w:type="dxa"/>
          </w:tcPr>
          <w:p w14:paraId="645F0BE2" w14:textId="576A9A5F" w:rsidR="008F661C" w:rsidRDefault="002E444D">
            <w:r>
              <w:t>Staff have been briefed on what accommodations are available to participants (live captioning, assistive listening devices, spaces for service dogs to relieve themselves, accessible transportation options, etc.).</w:t>
            </w:r>
          </w:p>
        </w:tc>
        <w:tc>
          <w:tcPr>
            <w:tcW w:w="4140" w:type="dxa"/>
          </w:tcPr>
          <w:p w14:paraId="2D57CB66" w14:textId="77777777" w:rsidR="008F661C" w:rsidRDefault="008F661C"/>
        </w:tc>
        <w:tc>
          <w:tcPr>
            <w:tcW w:w="2340" w:type="dxa"/>
            <w:vAlign w:val="center"/>
          </w:tcPr>
          <w:p w14:paraId="1C22C9EB" w14:textId="77777777" w:rsidR="008F661C" w:rsidRDefault="008F661C">
            <w:pPr>
              <w:jc w:val="center"/>
            </w:pPr>
            <w:r>
              <w:t xml:space="preserve">Yes </w:t>
            </w:r>
            <w:sdt>
              <w:sdtPr>
                <w:id w:val="1831115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870921907"/>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46186025"/>
            <w14:checkbox>
              <w14:checked w14:val="0"/>
              <w14:checkedState w14:val="2612" w14:font="MS Gothic"/>
              <w14:uncheckedState w14:val="2610" w14:font="MS Gothic"/>
            </w14:checkbox>
          </w:sdtPr>
          <w:sdtContent>
            <w:tc>
              <w:tcPr>
                <w:tcW w:w="1975" w:type="dxa"/>
                <w:vAlign w:val="center"/>
              </w:tcPr>
              <w:p w14:paraId="7DA9093E" w14:textId="77777777" w:rsidR="008F661C" w:rsidRDefault="008F661C">
                <w:pPr>
                  <w:jc w:val="center"/>
                </w:pPr>
                <w:r>
                  <w:rPr>
                    <w:rFonts w:ascii="MS Gothic" w:eastAsia="MS Gothic" w:hAnsi="MS Gothic" w:hint="eastAsia"/>
                  </w:rPr>
                  <w:t>☐</w:t>
                </w:r>
              </w:p>
            </w:tc>
          </w:sdtContent>
        </w:sdt>
      </w:tr>
      <w:tr w:rsidR="008F661C" w14:paraId="3F0DF00A" w14:textId="77777777" w:rsidTr="002E444D">
        <w:trPr>
          <w:cantSplit/>
        </w:trPr>
        <w:tc>
          <w:tcPr>
            <w:tcW w:w="5935" w:type="dxa"/>
          </w:tcPr>
          <w:p w14:paraId="6FB14C43" w14:textId="3951933F" w:rsidR="008F661C" w:rsidRDefault="002E444D">
            <w:r>
              <w:t>There is a designated staff member to answer questions or assist participants with accessibility concerns.</w:t>
            </w:r>
          </w:p>
        </w:tc>
        <w:tc>
          <w:tcPr>
            <w:tcW w:w="4140" w:type="dxa"/>
          </w:tcPr>
          <w:p w14:paraId="7FC78771" w14:textId="77777777" w:rsidR="008F661C" w:rsidRDefault="008F661C"/>
        </w:tc>
        <w:tc>
          <w:tcPr>
            <w:tcW w:w="2340" w:type="dxa"/>
            <w:vAlign w:val="center"/>
          </w:tcPr>
          <w:p w14:paraId="24A409D7" w14:textId="77777777" w:rsidR="008F661C" w:rsidRDefault="008F661C">
            <w:pPr>
              <w:jc w:val="center"/>
            </w:pPr>
            <w:r>
              <w:t xml:space="preserve">Yes </w:t>
            </w:r>
            <w:sdt>
              <w:sdtPr>
                <w:id w:val="-17912719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020047210"/>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371838054"/>
            <w14:checkbox>
              <w14:checked w14:val="0"/>
              <w14:checkedState w14:val="2612" w14:font="MS Gothic"/>
              <w14:uncheckedState w14:val="2610" w14:font="MS Gothic"/>
            </w14:checkbox>
          </w:sdtPr>
          <w:sdtContent>
            <w:tc>
              <w:tcPr>
                <w:tcW w:w="1975" w:type="dxa"/>
                <w:vAlign w:val="center"/>
              </w:tcPr>
              <w:p w14:paraId="441A4676" w14:textId="77777777" w:rsidR="008F661C" w:rsidRDefault="008F661C">
                <w:pPr>
                  <w:jc w:val="center"/>
                </w:pPr>
                <w:r>
                  <w:rPr>
                    <w:rFonts w:ascii="MS Gothic" w:eastAsia="MS Gothic" w:hAnsi="MS Gothic" w:hint="eastAsia"/>
                  </w:rPr>
                  <w:t>☐</w:t>
                </w:r>
              </w:p>
            </w:tc>
          </w:sdtContent>
        </w:sdt>
      </w:tr>
      <w:tr w:rsidR="008F661C" w14:paraId="31291BA5" w14:textId="77777777" w:rsidTr="002E444D">
        <w:trPr>
          <w:cantSplit/>
        </w:trPr>
        <w:tc>
          <w:tcPr>
            <w:tcW w:w="5935" w:type="dxa"/>
          </w:tcPr>
          <w:p w14:paraId="52351FD4" w14:textId="77777777" w:rsidR="008F661C" w:rsidRDefault="008F661C"/>
        </w:tc>
        <w:tc>
          <w:tcPr>
            <w:tcW w:w="4140" w:type="dxa"/>
          </w:tcPr>
          <w:p w14:paraId="5B12DB7C" w14:textId="77777777" w:rsidR="008F661C" w:rsidRDefault="008F661C"/>
        </w:tc>
        <w:tc>
          <w:tcPr>
            <w:tcW w:w="2340" w:type="dxa"/>
            <w:vAlign w:val="center"/>
          </w:tcPr>
          <w:p w14:paraId="7D7B0B38" w14:textId="77777777" w:rsidR="008F661C" w:rsidRDefault="008F661C">
            <w:pPr>
              <w:jc w:val="center"/>
            </w:pPr>
            <w:r>
              <w:t xml:space="preserve">Yes </w:t>
            </w:r>
            <w:sdt>
              <w:sdtPr>
                <w:id w:val="525164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986918074"/>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392707179"/>
            <w14:checkbox>
              <w14:checked w14:val="0"/>
              <w14:checkedState w14:val="2612" w14:font="MS Gothic"/>
              <w14:uncheckedState w14:val="2610" w14:font="MS Gothic"/>
            </w14:checkbox>
          </w:sdtPr>
          <w:sdtContent>
            <w:tc>
              <w:tcPr>
                <w:tcW w:w="1975" w:type="dxa"/>
                <w:vAlign w:val="center"/>
              </w:tcPr>
              <w:p w14:paraId="746A681D" w14:textId="77777777" w:rsidR="008F661C" w:rsidRDefault="008F661C">
                <w:pPr>
                  <w:jc w:val="center"/>
                </w:pPr>
                <w:r>
                  <w:rPr>
                    <w:rFonts w:ascii="MS Gothic" w:eastAsia="MS Gothic" w:hAnsi="MS Gothic" w:hint="eastAsia"/>
                  </w:rPr>
                  <w:t>☐</w:t>
                </w:r>
              </w:p>
            </w:tc>
          </w:sdtContent>
        </w:sdt>
      </w:tr>
    </w:tbl>
    <w:p w14:paraId="7DF3F4F4" w14:textId="77777777" w:rsidR="008F661C" w:rsidRDefault="008F661C"/>
    <w:p w14:paraId="1FEA1234" w14:textId="1EE400EF" w:rsidR="00C95641" w:rsidRDefault="00E75CC5" w:rsidP="0036337B">
      <w:pPr>
        <w:pStyle w:val="Heading2"/>
      </w:pPr>
      <w:r>
        <w:t>Day</w:t>
      </w:r>
      <w:r w:rsidR="005E1F21">
        <w:t xml:space="preserve"> </w:t>
      </w:r>
      <w:r>
        <w:t xml:space="preserve">of </w:t>
      </w:r>
      <w:r w:rsidR="0010164D">
        <w:t>c</w:t>
      </w:r>
      <w:r>
        <w:t>hecklist</w:t>
      </w:r>
    </w:p>
    <w:tbl>
      <w:tblPr>
        <w:tblStyle w:val="TableGrid"/>
        <w:tblW w:w="0" w:type="auto"/>
        <w:tblLook w:val="04A0" w:firstRow="1" w:lastRow="0" w:firstColumn="1" w:lastColumn="0" w:noHBand="0" w:noVBand="1"/>
      </w:tblPr>
      <w:tblGrid>
        <w:gridCol w:w="5935"/>
        <w:gridCol w:w="4140"/>
        <w:gridCol w:w="2340"/>
        <w:gridCol w:w="1975"/>
      </w:tblGrid>
      <w:tr w:rsidR="006C6F2D" w:rsidRPr="006C6F2D" w14:paraId="4D12FFE3" w14:textId="77777777" w:rsidTr="002E444D">
        <w:trPr>
          <w:cantSplit/>
          <w:tblHeader/>
        </w:trPr>
        <w:tc>
          <w:tcPr>
            <w:tcW w:w="5935" w:type="dxa"/>
            <w:shd w:val="clear" w:color="auto" w:fill="DAE9F7" w:themeFill="text2" w:themeFillTint="1A"/>
            <w:vAlign w:val="bottom"/>
          </w:tcPr>
          <w:p w14:paraId="663C7711" w14:textId="77777777" w:rsidR="008F661C" w:rsidRPr="006C6F2D" w:rsidRDefault="008F661C">
            <w:pPr>
              <w:rPr>
                <w:b/>
                <w:bCs/>
              </w:rPr>
            </w:pPr>
            <w:r w:rsidRPr="006C6F2D">
              <w:rPr>
                <w:b/>
                <w:bCs/>
              </w:rPr>
              <w:t>Task</w:t>
            </w:r>
          </w:p>
        </w:tc>
        <w:tc>
          <w:tcPr>
            <w:tcW w:w="4140" w:type="dxa"/>
            <w:shd w:val="clear" w:color="auto" w:fill="DAE9F7" w:themeFill="text2" w:themeFillTint="1A"/>
            <w:vAlign w:val="bottom"/>
          </w:tcPr>
          <w:p w14:paraId="38B0A6A3" w14:textId="77777777" w:rsidR="008F661C" w:rsidRPr="006C6F2D" w:rsidRDefault="008F661C">
            <w:pPr>
              <w:rPr>
                <w:b/>
                <w:bCs/>
              </w:rPr>
            </w:pPr>
            <w:r w:rsidRPr="006C6F2D">
              <w:rPr>
                <w:b/>
                <w:bCs/>
              </w:rPr>
              <w:t>Comments</w:t>
            </w:r>
          </w:p>
        </w:tc>
        <w:tc>
          <w:tcPr>
            <w:tcW w:w="2340" w:type="dxa"/>
            <w:shd w:val="clear" w:color="auto" w:fill="DAE9F7" w:themeFill="text2" w:themeFillTint="1A"/>
            <w:vAlign w:val="center"/>
          </w:tcPr>
          <w:p w14:paraId="6BF57E6C" w14:textId="77777777" w:rsidR="008F661C" w:rsidRPr="006C6F2D" w:rsidRDefault="008F661C">
            <w:pPr>
              <w:jc w:val="center"/>
              <w:rPr>
                <w:b/>
                <w:bCs/>
              </w:rPr>
            </w:pPr>
            <w:r w:rsidRPr="006C6F2D">
              <w:rPr>
                <w:b/>
                <w:bCs/>
              </w:rPr>
              <w:t>This task/need has been addressed</w:t>
            </w:r>
          </w:p>
        </w:tc>
        <w:tc>
          <w:tcPr>
            <w:tcW w:w="1975" w:type="dxa"/>
            <w:shd w:val="clear" w:color="auto" w:fill="DAE9F7" w:themeFill="text2" w:themeFillTint="1A"/>
            <w:vAlign w:val="center"/>
          </w:tcPr>
          <w:p w14:paraId="43FFF2D0" w14:textId="77777777" w:rsidR="008F661C" w:rsidRPr="006C6F2D" w:rsidRDefault="008F661C">
            <w:pPr>
              <w:jc w:val="center"/>
              <w:rPr>
                <w:b/>
                <w:bCs/>
              </w:rPr>
            </w:pPr>
            <w:r w:rsidRPr="006C6F2D">
              <w:rPr>
                <w:b/>
                <w:bCs/>
              </w:rPr>
              <w:t>Does not apply to this event</w:t>
            </w:r>
          </w:p>
        </w:tc>
      </w:tr>
      <w:tr w:rsidR="008F661C" w14:paraId="24DD24AB" w14:textId="77777777" w:rsidTr="002E444D">
        <w:trPr>
          <w:cantSplit/>
        </w:trPr>
        <w:tc>
          <w:tcPr>
            <w:tcW w:w="5935" w:type="dxa"/>
          </w:tcPr>
          <w:p w14:paraId="6CEF77A3" w14:textId="2B864284" w:rsidR="008F661C" w:rsidRDefault="002E444D">
            <w:r>
              <w:t>Event staff are briefed on any new accessibility features or challenges and a person has been designated to manage all accessibility inquiries or concerns.</w:t>
            </w:r>
          </w:p>
        </w:tc>
        <w:tc>
          <w:tcPr>
            <w:tcW w:w="4140" w:type="dxa"/>
          </w:tcPr>
          <w:p w14:paraId="39CD8FB1" w14:textId="77777777" w:rsidR="008F661C" w:rsidRDefault="008F661C"/>
        </w:tc>
        <w:tc>
          <w:tcPr>
            <w:tcW w:w="2340" w:type="dxa"/>
            <w:vAlign w:val="center"/>
          </w:tcPr>
          <w:p w14:paraId="1E0E4D4C" w14:textId="77777777" w:rsidR="008F661C" w:rsidRDefault="008F661C">
            <w:pPr>
              <w:tabs>
                <w:tab w:val="center" w:pos="1691"/>
                <w:tab w:val="left" w:pos="2460"/>
              </w:tabs>
              <w:jc w:val="center"/>
            </w:pPr>
            <w:r>
              <w:t xml:space="preserve">Yes </w:t>
            </w:r>
            <w:sdt>
              <w:sdtPr>
                <w:id w:val="-14986456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986591497"/>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2086058178"/>
            <w14:checkbox>
              <w14:checked w14:val="0"/>
              <w14:checkedState w14:val="2612" w14:font="MS Gothic"/>
              <w14:uncheckedState w14:val="2610" w14:font="MS Gothic"/>
            </w14:checkbox>
          </w:sdtPr>
          <w:sdtContent>
            <w:tc>
              <w:tcPr>
                <w:tcW w:w="1975" w:type="dxa"/>
                <w:vAlign w:val="center"/>
              </w:tcPr>
              <w:p w14:paraId="25B827D7" w14:textId="77777777" w:rsidR="008F661C" w:rsidRDefault="008F661C">
                <w:pPr>
                  <w:jc w:val="center"/>
                </w:pPr>
                <w:r>
                  <w:rPr>
                    <w:rFonts w:ascii="MS Gothic" w:eastAsia="MS Gothic" w:hAnsi="MS Gothic" w:hint="eastAsia"/>
                  </w:rPr>
                  <w:t>☐</w:t>
                </w:r>
              </w:p>
            </w:tc>
          </w:sdtContent>
        </w:sdt>
      </w:tr>
      <w:tr w:rsidR="008F661C" w14:paraId="33FE6B5C" w14:textId="77777777" w:rsidTr="002E444D">
        <w:trPr>
          <w:cantSplit/>
        </w:trPr>
        <w:tc>
          <w:tcPr>
            <w:tcW w:w="5935" w:type="dxa"/>
          </w:tcPr>
          <w:p w14:paraId="52D48B7D" w14:textId="2C04A14C" w:rsidR="008F661C" w:rsidRDefault="002E444D">
            <w:r>
              <w:t>Door buttons and elevators are checked to ensure operability (doors can also be propped open if possible or staff can be on hand to assist with doors)</w:t>
            </w:r>
          </w:p>
        </w:tc>
        <w:tc>
          <w:tcPr>
            <w:tcW w:w="4140" w:type="dxa"/>
          </w:tcPr>
          <w:p w14:paraId="3EF80C4F" w14:textId="77777777" w:rsidR="008F661C" w:rsidRDefault="008F661C"/>
        </w:tc>
        <w:tc>
          <w:tcPr>
            <w:tcW w:w="2340" w:type="dxa"/>
            <w:vAlign w:val="center"/>
          </w:tcPr>
          <w:p w14:paraId="4CFCFAA1" w14:textId="77777777" w:rsidR="008F661C" w:rsidRDefault="008F661C">
            <w:pPr>
              <w:jc w:val="center"/>
            </w:pPr>
            <w:r>
              <w:t xml:space="preserve">Yes </w:t>
            </w:r>
            <w:sdt>
              <w:sdtPr>
                <w:id w:val="18618562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193427287"/>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5644887"/>
            <w14:checkbox>
              <w14:checked w14:val="0"/>
              <w14:checkedState w14:val="2612" w14:font="MS Gothic"/>
              <w14:uncheckedState w14:val="2610" w14:font="MS Gothic"/>
            </w14:checkbox>
          </w:sdtPr>
          <w:sdtContent>
            <w:tc>
              <w:tcPr>
                <w:tcW w:w="1975" w:type="dxa"/>
                <w:vAlign w:val="center"/>
              </w:tcPr>
              <w:p w14:paraId="2027DAB7" w14:textId="77777777" w:rsidR="008F661C" w:rsidRDefault="008F661C">
                <w:pPr>
                  <w:jc w:val="center"/>
                </w:pPr>
                <w:r>
                  <w:rPr>
                    <w:rFonts w:ascii="MS Gothic" w:eastAsia="MS Gothic" w:hAnsi="MS Gothic" w:hint="eastAsia"/>
                  </w:rPr>
                  <w:t>☐</w:t>
                </w:r>
              </w:p>
            </w:tc>
          </w:sdtContent>
        </w:sdt>
      </w:tr>
      <w:tr w:rsidR="006F331E" w14:paraId="473414BD" w14:textId="77777777" w:rsidTr="002E444D">
        <w:trPr>
          <w:cantSplit/>
        </w:trPr>
        <w:tc>
          <w:tcPr>
            <w:tcW w:w="5935" w:type="dxa"/>
          </w:tcPr>
          <w:p w14:paraId="505B84DB" w14:textId="5A63438E" w:rsidR="006F331E" w:rsidRDefault="00B22AE2">
            <w:r>
              <w:t>Paths are free of obstructions (between parking and transportation options and the event and within the event space itself)</w:t>
            </w:r>
          </w:p>
        </w:tc>
        <w:tc>
          <w:tcPr>
            <w:tcW w:w="4140" w:type="dxa"/>
          </w:tcPr>
          <w:p w14:paraId="62049DF9" w14:textId="77777777" w:rsidR="006F331E" w:rsidRDefault="006F331E"/>
        </w:tc>
        <w:tc>
          <w:tcPr>
            <w:tcW w:w="2340" w:type="dxa"/>
          </w:tcPr>
          <w:p w14:paraId="662D402F" w14:textId="77777777" w:rsidR="006F331E" w:rsidRDefault="006F331E">
            <w:pPr>
              <w:jc w:val="center"/>
            </w:pPr>
            <w:r>
              <w:t xml:space="preserve">Yes </w:t>
            </w:r>
            <w:sdt>
              <w:sdtPr>
                <w:id w:val="-5114423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07166770"/>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1374455733"/>
            <w14:checkbox>
              <w14:checked w14:val="0"/>
              <w14:checkedState w14:val="2612" w14:font="MS Gothic"/>
              <w14:uncheckedState w14:val="2610" w14:font="MS Gothic"/>
            </w14:checkbox>
          </w:sdtPr>
          <w:sdtContent>
            <w:tc>
              <w:tcPr>
                <w:tcW w:w="1975" w:type="dxa"/>
              </w:tcPr>
              <w:p w14:paraId="71042609" w14:textId="77777777" w:rsidR="006F331E" w:rsidRDefault="006F331E">
                <w:pPr>
                  <w:jc w:val="center"/>
                </w:pPr>
                <w:r>
                  <w:rPr>
                    <w:rFonts w:ascii="MS Gothic" w:eastAsia="MS Gothic" w:hAnsi="MS Gothic" w:hint="eastAsia"/>
                  </w:rPr>
                  <w:t>☐</w:t>
                </w:r>
              </w:p>
            </w:tc>
          </w:sdtContent>
        </w:sdt>
      </w:tr>
      <w:tr w:rsidR="006F331E" w14:paraId="75A2DCC8" w14:textId="77777777" w:rsidTr="002E444D">
        <w:trPr>
          <w:cantSplit/>
        </w:trPr>
        <w:tc>
          <w:tcPr>
            <w:tcW w:w="5935" w:type="dxa"/>
          </w:tcPr>
          <w:p w14:paraId="340C7F09" w14:textId="12B7549D" w:rsidR="006F331E" w:rsidRDefault="00B22AE2">
            <w:r>
              <w:t>No lights are flickering or buzzing within the event space</w:t>
            </w:r>
          </w:p>
        </w:tc>
        <w:tc>
          <w:tcPr>
            <w:tcW w:w="4140" w:type="dxa"/>
          </w:tcPr>
          <w:p w14:paraId="5E725715" w14:textId="77777777" w:rsidR="006F331E" w:rsidRDefault="006F331E"/>
        </w:tc>
        <w:tc>
          <w:tcPr>
            <w:tcW w:w="2340" w:type="dxa"/>
          </w:tcPr>
          <w:p w14:paraId="6383A029" w14:textId="77777777" w:rsidR="006F331E" w:rsidRDefault="006F331E">
            <w:pPr>
              <w:jc w:val="center"/>
            </w:pPr>
            <w:r>
              <w:t xml:space="preserve">Yes </w:t>
            </w:r>
            <w:sdt>
              <w:sdtPr>
                <w:id w:val="5870467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843938262"/>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1454062268"/>
            <w14:checkbox>
              <w14:checked w14:val="0"/>
              <w14:checkedState w14:val="2612" w14:font="MS Gothic"/>
              <w14:uncheckedState w14:val="2610" w14:font="MS Gothic"/>
            </w14:checkbox>
          </w:sdtPr>
          <w:sdtContent>
            <w:tc>
              <w:tcPr>
                <w:tcW w:w="1975" w:type="dxa"/>
              </w:tcPr>
              <w:p w14:paraId="4BA43570" w14:textId="77777777" w:rsidR="006F331E" w:rsidRDefault="006F331E">
                <w:pPr>
                  <w:jc w:val="center"/>
                </w:pPr>
                <w:r>
                  <w:rPr>
                    <w:rFonts w:ascii="MS Gothic" w:eastAsia="MS Gothic" w:hAnsi="MS Gothic" w:hint="eastAsia"/>
                  </w:rPr>
                  <w:t>☐</w:t>
                </w:r>
              </w:p>
            </w:tc>
          </w:sdtContent>
        </w:sdt>
      </w:tr>
      <w:tr w:rsidR="006F331E" w14:paraId="5D0E3767" w14:textId="77777777" w:rsidTr="002E444D">
        <w:trPr>
          <w:cantSplit/>
        </w:trPr>
        <w:tc>
          <w:tcPr>
            <w:tcW w:w="5935" w:type="dxa"/>
          </w:tcPr>
          <w:p w14:paraId="03FCCF5C" w14:textId="33FD0EAE" w:rsidR="006F331E" w:rsidRDefault="00B22AE2">
            <w:r>
              <w:t>Assistive listening devices are available and functional</w:t>
            </w:r>
            <w:r w:rsidR="00182216">
              <w:t>*</w:t>
            </w:r>
          </w:p>
        </w:tc>
        <w:tc>
          <w:tcPr>
            <w:tcW w:w="4140" w:type="dxa"/>
          </w:tcPr>
          <w:p w14:paraId="14ABA2B7" w14:textId="77777777" w:rsidR="006F331E" w:rsidRDefault="006F331E"/>
        </w:tc>
        <w:tc>
          <w:tcPr>
            <w:tcW w:w="2340" w:type="dxa"/>
          </w:tcPr>
          <w:p w14:paraId="178DF2FE" w14:textId="77777777" w:rsidR="006F331E" w:rsidRDefault="006F331E">
            <w:pPr>
              <w:jc w:val="center"/>
            </w:pPr>
            <w:r>
              <w:t xml:space="preserve">Yes </w:t>
            </w:r>
            <w:sdt>
              <w:sdtPr>
                <w:id w:val="-19867721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377598239"/>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1409891031"/>
            <w14:checkbox>
              <w14:checked w14:val="0"/>
              <w14:checkedState w14:val="2612" w14:font="MS Gothic"/>
              <w14:uncheckedState w14:val="2610" w14:font="MS Gothic"/>
            </w14:checkbox>
          </w:sdtPr>
          <w:sdtContent>
            <w:tc>
              <w:tcPr>
                <w:tcW w:w="1975" w:type="dxa"/>
              </w:tcPr>
              <w:p w14:paraId="3BAFA9B4" w14:textId="77777777" w:rsidR="006F331E" w:rsidRDefault="006F331E">
                <w:pPr>
                  <w:jc w:val="center"/>
                </w:pPr>
                <w:r>
                  <w:rPr>
                    <w:rFonts w:ascii="MS Gothic" w:eastAsia="MS Gothic" w:hAnsi="MS Gothic" w:hint="eastAsia"/>
                  </w:rPr>
                  <w:t>☐</w:t>
                </w:r>
              </w:p>
            </w:tc>
          </w:sdtContent>
        </w:sdt>
      </w:tr>
      <w:tr w:rsidR="006F331E" w14:paraId="0B8677A9" w14:textId="77777777" w:rsidTr="002E444D">
        <w:trPr>
          <w:cantSplit/>
        </w:trPr>
        <w:tc>
          <w:tcPr>
            <w:tcW w:w="5935" w:type="dxa"/>
          </w:tcPr>
          <w:p w14:paraId="05706288" w14:textId="3D7E0354" w:rsidR="006F331E" w:rsidRDefault="00B22AE2">
            <w:r>
              <w:t>Presenters are reminded of accessible practices such as repeating questions from the audience and describing presentation materials with the assumption that not all participants will be able to see them.</w:t>
            </w:r>
          </w:p>
        </w:tc>
        <w:tc>
          <w:tcPr>
            <w:tcW w:w="4140" w:type="dxa"/>
          </w:tcPr>
          <w:p w14:paraId="4380B567" w14:textId="77777777" w:rsidR="006F331E" w:rsidRDefault="006F331E"/>
        </w:tc>
        <w:tc>
          <w:tcPr>
            <w:tcW w:w="2340" w:type="dxa"/>
          </w:tcPr>
          <w:p w14:paraId="3BBBFA86" w14:textId="77777777" w:rsidR="006F331E" w:rsidRDefault="006F331E">
            <w:pPr>
              <w:jc w:val="center"/>
            </w:pPr>
            <w:r>
              <w:t xml:space="preserve">Yes </w:t>
            </w:r>
            <w:sdt>
              <w:sdtPr>
                <w:id w:val="-14539354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063097520"/>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1031992260"/>
            <w14:checkbox>
              <w14:checked w14:val="0"/>
              <w14:checkedState w14:val="2612" w14:font="MS Gothic"/>
              <w14:uncheckedState w14:val="2610" w14:font="MS Gothic"/>
            </w14:checkbox>
          </w:sdtPr>
          <w:sdtContent>
            <w:tc>
              <w:tcPr>
                <w:tcW w:w="1975" w:type="dxa"/>
              </w:tcPr>
              <w:p w14:paraId="3586B2CF" w14:textId="77777777" w:rsidR="006F331E" w:rsidRDefault="006F331E">
                <w:pPr>
                  <w:jc w:val="center"/>
                </w:pPr>
                <w:r>
                  <w:rPr>
                    <w:rFonts w:ascii="MS Gothic" w:eastAsia="MS Gothic" w:hAnsi="MS Gothic" w:hint="eastAsia"/>
                  </w:rPr>
                  <w:t>☐</w:t>
                </w:r>
              </w:p>
            </w:tc>
          </w:sdtContent>
        </w:sdt>
      </w:tr>
      <w:tr w:rsidR="006F331E" w14:paraId="67AB88F7" w14:textId="77777777" w:rsidTr="002E444D">
        <w:trPr>
          <w:cantSplit/>
        </w:trPr>
        <w:tc>
          <w:tcPr>
            <w:tcW w:w="5935" w:type="dxa"/>
          </w:tcPr>
          <w:p w14:paraId="40A9344F" w14:textId="08D8244D" w:rsidR="006F331E" w:rsidRDefault="00B22AE2">
            <w:r>
              <w:t xml:space="preserve">Captions for pre-recorded media are turned on by default </w:t>
            </w:r>
          </w:p>
        </w:tc>
        <w:tc>
          <w:tcPr>
            <w:tcW w:w="4140" w:type="dxa"/>
          </w:tcPr>
          <w:p w14:paraId="36489118" w14:textId="77777777" w:rsidR="006F331E" w:rsidRDefault="006F331E"/>
        </w:tc>
        <w:tc>
          <w:tcPr>
            <w:tcW w:w="2340" w:type="dxa"/>
          </w:tcPr>
          <w:p w14:paraId="18F309C2" w14:textId="77777777" w:rsidR="006F331E" w:rsidRDefault="006F331E">
            <w:pPr>
              <w:jc w:val="center"/>
            </w:pPr>
            <w:r>
              <w:t xml:space="preserve">Yes </w:t>
            </w:r>
            <w:sdt>
              <w:sdtPr>
                <w:id w:val="1652112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9253963"/>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797952604"/>
            <w14:checkbox>
              <w14:checked w14:val="0"/>
              <w14:checkedState w14:val="2612" w14:font="MS Gothic"/>
              <w14:uncheckedState w14:val="2610" w14:font="MS Gothic"/>
            </w14:checkbox>
          </w:sdtPr>
          <w:sdtContent>
            <w:tc>
              <w:tcPr>
                <w:tcW w:w="1975" w:type="dxa"/>
              </w:tcPr>
              <w:p w14:paraId="3ECA0841" w14:textId="77777777" w:rsidR="006F331E" w:rsidRDefault="006F331E">
                <w:pPr>
                  <w:jc w:val="center"/>
                </w:pPr>
                <w:r>
                  <w:rPr>
                    <w:rFonts w:ascii="MS Gothic" w:eastAsia="MS Gothic" w:hAnsi="MS Gothic" w:hint="eastAsia"/>
                  </w:rPr>
                  <w:t>☐</w:t>
                </w:r>
              </w:p>
            </w:tc>
          </w:sdtContent>
        </w:sdt>
      </w:tr>
      <w:tr w:rsidR="008F661C" w14:paraId="0CEE5A42" w14:textId="77777777" w:rsidTr="002E444D">
        <w:trPr>
          <w:cantSplit/>
        </w:trPr>
        <w:tc>
          <w:tcPr>
            <w:tcW w:w="5935" w:type="dxa"/>
          </w:tcPr>
          <w:p w14:paraId="426969D6" w14:textId="236F03C9" w:rsidR="008F661C" w:rsidRDefault="00182216">
            <w:bookmarkStart w:id="0" w:name="_Hlk170311437"/>
            <w:r>
              <w:t>Live captioning stream is functional and visible (test this with the provider before the start of the event)</w:t>
            </w:r>
          </w:p>
        </w:tc>
        <w:tc>
          <w:tcPr>
            <w:tcW w:w="4140" w:type="dxa"/>
          </w:tcPr>
          <w:p w14:paraId="610E002C" w14:textId="77777777" w:rsidR="008F661C" w:rsidRDefault="008F661C"/>
        </w:tc>
        <w:tc>
          <w:tcPr>
            <w:tcW w:w="2340" w:type="dxa"/>
            <w:vAlign w:val="center"/>
          </w:tcPr>
          <w:p w14:paraId="7129721F" w14:textId="77777777" w:rsidR="008F661C" w:rsidRDefault="008F661C">
            <w:pPr>
              <w:jc w:val="center"/>
            </w:pPr>
            <w:r>
              <w:t xml:space="preserve">Yes </w:t>
            </w:r>
            <w:sdt>
              <w:sdtPr>
                <w:id w:val="-10613196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810813209"/>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161053262"/>
            <w14:checkbox>
              <w14:checked w14:val="0"/>
              <w14:checkedState w14:val="2612" w14:font="MS Gothic"/>
              <w14:uncheckedState w14:val="2610" w14:font="MS Gothic"/>
            </w14:checkbox>
          </w:sdtPr>
          <w:sdtContent>
            <w:tc>
              <w:tcPr>
                <w:tcW w:w="1975" w:type="dxa"/>
                <w:vAlign w:val="center"/>
              </w:tcPr>
              <w:p w14:paraId="5E0BFCCE" w14:textId="77777777" w:rsidR="008F661C" w:rsidRDefault="008F661C">
                <w:pPr>
                  <w:jc w:val="center"/>
                </w:pPr>
                <w:r>
                  <w:rPr>
                    <w:rFonts w:ascii="MS Gothic" w:eastAsia="MS Gothic" w:hAnsi="MS Gothic" w:hint="eastAsia"/>
                  </w:rPr>
                  <w:t>☐</w:t>
                </w:r>
              </w:p>
            </w:tc>
          </w:sdtContent>
        </w:sdt>
      </w:tr>
      <w:tr w:rsidR="008F661C" w14:paraId="5E01DA38" w14:textId="77777777" w:rsidTr="002E444D">
        <w:trPr>
          <w:cantSplit/>
        </w:trPr>
        <w:tc>
          <w:tcPr>
            <w:tcW w:w="5935" w:type="dxa"/>
          </w:tcPr>
          <w:p w14:paraId="2F094D46" w14:textId="728D5B86" w:rsidR="008F661C" w:rsidRDefault="00182216">
            <w:r>
              <w:t>If an ASL interpreter is operating remotely, their video is pinned or spotlighted so they can be seen alongside the presenter (in a hybrid or virtual meeting)</w:t>
            </w:r>
          </w:p>
        </w:tc>
        <w:tc>
          <w:tcPr>
            <w:tcW w:w="4140" w:type="dxa"/>
          </w:tcPr>
          <w:p w14:paraId="12E65238" w14:textId="77777777" w:rsidR="008F661C" w:rsidRDefault="008F661C"/>
        </w:tc>
        <w:tc>
          <w:tcPr>
            <w:tcW w:w="2340" w:type="dxa"/>
            <w:vAlign w:val="center"/>
          </w:tcPr>
          <w:p w14:paraId="28ECF561" w14:textId="77777777" w:rsidR="008F661C" w:rsidRDefault="008F661C">
            <w:pPr>
              <w:jc w:val="center"/>
            </w:pPr>
            <w:r>
              <w:t xml:space="preserve">Yes </w:t>
            </w:r>
            <w:sdt>
              <w:sdtPr>
                <w:id w:val="18414361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196350645"/>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1966767569"/>
            <w14:checkbox>
              <w14:checked w14:val="0"/>
              <w14:checkedState w14:val="2612" w14:font="MS Gothic"/>
              <w14:uncheckedState w14:val="2610" w14:font="MS Gothic"/>
            </w14:checkbox>
          </w:sdtPr>
          <w:sdtContent>
            <w:tc>
              <w:tcPr>
                <w:tcW w:w="1975" w:type="dxa"/>
                <w:vAlign w:val="center"/>
              </w:tcPr>
              <w:p w14:paraId="258E4535" w14:textId="77777777" w:rsidR="008F661C" w:rsidRDefault="008F661C">
                <w:pPr>
                  <w:jc w:val="center"/>
                </w:pPr>
                <w:r>
                  <w:rPr>
                    <w:rFonts w:ascii="MS Gothic" w:eastAsia="MS Gothic" w:hAnsi="MS Gothic" w:hint="eastAsia"/>
                  </w:rPr>
                  <w:t>☐</w:t>
                </w:r>
              </w:p>
            </w:tc>
          </w:sdtContent>
        </w:sdt>
      </w:tr>
      <w:tr w:rsidR="008F661C" w14:paraId="74A591E5" w14:textId="77777777" w:rsidTr="002E444D">
        <w:trPr>
          <w:cantSplit/>
        </w:trPr>
        <w:tc>
          <w:tcPr>
            <w:tcW w:w="5935" w:type="dxa"/>
          </w:tcPr>
          <w:p w14:paraId="6D7066CF" w14:textId="77777777" w:rsidR="008F661C" w:rsidRDefault="008F661C"/>
        </w:tc>
        <w:tc>
          <w:tcPr>
            <w:tcW w:w="4140" w:type="dxa"/>
          </w:tcPr>
          <w:p w14:paraId="0C2502EC" w14:textId="77777777" w:rsidR="008F661C" w:rsidRDefault="008F661C"/>
        </w:tc>
        <w:tc>
          <w:tcPr>
            <w:tcW w:w="2340" w:type="dxa"/>
            <w:vAlign w:val="center"/>
          </w:tcPr>
          <w:p w14:paraId="02EDC49F" w14:textId="77777777" w:rsidR="008F661C" w:rsidRDefault="008F661C">
            <w:pPr>
              <w:jc w:val="center"/>
            </w:pPr>
            <w:r>
              <w:t xml:space="preserve">Yes </w:t>
            </w:r>
            <w:sdt>
              <w:sdtPr>
                <w:id w:val="2863184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32992669"/>
                <w14:checkbox>
                  <w14:checked w14:val="0"/>
                  <w14:checkedState w14:val="2612" w14:font="MS Gothic"/>
                  <w14:uncheckedState w14:val="2610" w14:font="MS Gothic"/>
                </w14:checkbox>
              </w:sdtPr>
              <w:sdtContent>
                <w:r>
                  <w:rPr>
                    <w:rFonts w:ascii="MS Gothic" w:eastAsia="MS Gothic" w:hAnsi="MS Gothic" w:hint="eastAsia"/>
                  </w:rPr>
                  <w:t>☐</w:t>
                </w:r>
              </w:sdtContent>
            </w:sdt>
          </w:p>
        </w:tc>
        <w:sdt>
          <w:sdtPr>
            <w:id w:val="1447274198"/>
            <w14:checkbox>
              <w14:checked w14:val="0"/>
              <w14:checkedState w14:val="2612" w14:font="MS Gothic"/>
              <w14:uncheckedState w14:val="2610" w14:font="MS Gothic"/>
            </w14:checkbox>
          </w:sdtPr>
          <w:sdtContent>
            <w:tc>
              <w:tcPr>
                <w:tcW w:w="1975" w:type="dxa"/>
                <w:vAlign w:val="center"/>
              </w:tcPr>
              <w:p w14:paraId="769CB3AB" w14:textId="77777777" w:rsidR="008F661C" w:rsidRDefault="008F661C">
                <w:pPr>
                  <w:jc w:val="center"/>
                </w:pPr>
                <w:r>
                  <w:rPr>
                    <w:rFonts w:ascii="MS Gothic" w:eastAsia="MS Gothic" w:hAnsi="MS Gothic" w:hint="eastAsia"/>
                  </w:rPr>
                  <w:t>☐</w:t>
                </w:r>
              </w:p>
            </w:tc>
          </w:sdtContent>
        </w:sdt>
      </w:tr>
    </w:tbl>
    <w:bookmarkEnd w:id="0"/>
    <w:p w14:paraId="1F9C8994" w14:textId="528BB36D" w:rsidR="008F661C" w:rsidRDefault="002E444D">
      <w:r>
        <w:t xml:space="preserve">* </w:t>
      </w:r>
      <w:r w:rsidR="00417EF2">
        <w:t>ALDs should be checked the day before an event so they can be charged as needed</w:t>
      </w:r>
    </w:p>
    <w:p w14:paraId="7F225FAE" w14:textId="77777777" w:rsidR="008F661C" w:rsidRDefault="008F661C"/>
    <w:sectPr w:rsidR="008F661C" w:rsidSect="003A44D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8E388D"/>
    <w:multiLevelType w:val="hybridMultilevel"/>
    <w:tmpl w:val="D2DA8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068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ED84E8"/>
    <w:rsid w:val="000F04F1"/>
    <w:rsid w:val="000F4237"/>
    <w:rsid w:val="0010164D"/>
    <w:rsid w:val="00156AB2"/>
    <w:rsid w:val="00182216"/>
    <w:rsid w:val="001A4821"/>
    <w:rsid w:val="001C5FDA"/>
    <w:rsid w:val="001E0171"/>
    <w:rsid w:val="00204900"/>
    <w:rsid w:val="002237BF"/>
    <w:rsid w:val="00224D7D"/>
    <w:rsid w:val="00256193"/>
    <w:rsid w:val="00261B5A"/>
    <w:rsid w:val="00271480"/>
    <w:rsid w:val="00273D0C"/>
    <w:rsid w:val="00284C37"/>
    <w:rsid w:val="00293294"/>
    <w:rsid w:val="002D4DF6"/>
    <w:rsid w:val="002E444D"/>
    <w:rsid w:val="002F3358"/>
    <w:rsid w:val="003337CD"/>
    <w:rsid w:val="00341F80"/>
    <w:rsid w:val="00350F74"/>
    <w:rsid w:val="0036337B"/>
    <w:rsid w:val="00365788"/>
    <w:rsid w:val="00370496"/>
    <w:rsid w:val="00382373"/>
    <w:rsid w:val="00394875"/>
    <w:rsid w:val="003A329E"/>
    <w:rsid w:val="003A44D4"/>
    <w:rsid w:val="00413942"/>
    <w:rsid w:val="00417EF2"/>
    <w:rsid w:val="00424202"/>
    <w:rsid w:val="00455962"/>
    <w:rsid w:val="00474E23"/>
    <w:rsid w:val="004F0984"/>
    <w:rsid w:val="00501C46"/>
    <w:rsid w:val="005056DA"/>
    <w:rsid w:val="00534183"/>
    <w:rsid w:val="00535DF2"/>
    <w:rsid w:val="0055071C"/>
    <w:rsid w:val="005C7BC3"/>
    <w:rsid w:val="005E1250"/>
    <w:rsid w:val="005E1F21"/>
    <w:rsid w:val="006500F7"/>
    <w:rsid w:val="00670A28"/>
    <w:rsid w:val="006C6F2D"/>
    <w:rsid w:val="006F331E"/>
    <w:rsid w:val="00731333"/>
    <w:rsid w:val="007544A8"/>
    <w:rsid w:val="00762D78"/>
    <w:rsid w:val="00764493"/>
    <w:rsid w:val="0078024B"/>
    <w:rsid w:val="007B0E04"/>
    <w:rsid w:val="008F661C"/>
    <w:rsid w:val="00901154"/>
    <w:rsid w:val="00901E1A"/>
    <w:rsid w:val="009222B1"/>
    <w:rsid w:val="009265A5"/>
    <w:rsid w:val="00926FE1"/>
    <w:rsid w:val="00930D86"/>
    <w:rsid w:val="0093241D"/>
    <w:rsid w:val="00951CD7"/>
    <w:rsid w:val="00956E4F"/>
    <w:rsid w:val="009960ED"/>
    <w:rsid w:val="009A0341"/>
    <w:rsid w:val="009A7D1E"/>
    <w:rsid w:val="009F1432"/>
    <w:rsid w:val="00A034B4"/>
    <w:rsid w:val="00A1116F"/>
    <w:rsid w:val="00A157FA"/>
    <w:rsid w:val="00A34AD3"/>
    <w:rsid w:val="00A73576"/>
    <w:rsid w:val="00A9412F"/>
    <w:rsid w:val="00A94B95"/>
    <w:rsid w:val="00AE1AA2"/>
    <w:rsid w:val="00AF4011"/>
    <w:rsid w:val="00AF6EAE"/>
    <w:rsid w:val="00B020BA"/>
    <w:rsid w:val="00B12879"/>
    <w:rsid w:val="00B218C5"/>
    <w:rsid w:val="00B21D69"/>
    <w:rsid w:val="00B22AE2"/>
    <w:rsid w:val="00BC2D1F"/>
    <w:rsid w:val="00BE28B4"/>
    <w:rsid w:val="00C16F4A"/>
    <w:rsid w:val="00C224C1"/>
    <w:rsid w:val="00C47C39"/>
    <w:rsid w:val="00C55236"/>
    <w:rsid w:val="00C94605"/>
    <w:rsid w:val="00C95641"/>
    <w:rsid w:val="00CA0F7F"/>
    <w:rsid w:val="00CA4B74"/>
    <w:rsid w:val="00CC5CBD"/>
    <w:rsid w:val="00CE7C1D"/>
    <w:rsid w:val="00D0701B"/>
    <w:rsid w:val="00D13A46"/>
    <w:rsid w:val="00D36D85"/>
    <w:rsid w:val="00D378A1"/>
    <w:rsid w:val="00D864BD"/>
    <w:rsid w:val="00D95E6E"/>
    <w:rsid w:val="00DA2FE4"/>
    <w:rsid w:val="00DC7172"/>
    <w:rsid w:val="00DC7ABC"/>
    <w:rsid w:val="00E0273B"/>
    <w:rsid w:val="00E52BD1"/>
    <w:rsid w:val="00E7186E"/>
    <w:rsid w:val="00E72404"/>
    <w:rsid w:val="00E75CC5"/>
    <w:rsid w:val="00E87DFA"/>
    <w:rsid w:val="00EA7D30"/>
    <w:rsid w:val="00EB53EB"/>
    <w:rsid w:val="00EC4CF6"/>
    <w:rsid w:val="00EF4B72"/>
    <w:rsid w:val="00F25252"/>
    <w:rsid w:val="00F253F3"/>
    <w:rsid w:val="00F378DD"/>
    <w:rsid w:val="00F60EBA"/>
    <w:rsid w:val="00F72096"/>
    <w:rsid w:val="00F806A3"/>
    <w:rsid w:val="00F96D66"/>
    <w:rsid w:val="3DED8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0275"/>
  <w15:chartTrackingRefBased/>
  <w15:docId w15:val="{DD993943-53BD-452B-BD39-2114E41D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4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714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714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714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714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2714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2714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2714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2714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4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714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714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714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71480"/>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2714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271480"/>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2714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271480"/>
    <w:rPr>
      <w:rFonts w:eastAsiaTheme="majorEastAsia" w:cstheme="majorBidi"/>
      <w:color w:val="272727" w:themeColor="text1" w:themeTint="D8"/>
    </w:rPr>
  </w:style>
  <w:style w:type="paragraph" w:styleId="Title">
    <w:name w:val="Title"/>
    <w:basedOn w:val="Normal"/>
    <w:next w:val="Normal"/>
    <w:link w:val="TitleChar"/>
    <w:uiPriority w:val="10"/>
    <w:qFormat/>
    <w:rsid w:val="002714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4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4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4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480"/>
    <w:pPr>
      <w:spacing w:before="160"/>
      <w:jc w:val="center"/>
    </w:pPr>
    <w:rPr>
      <w:i/>
      <w:iCs/>
      <w:color w:val="404040" w:themeColor="text1" w:themeTint="BF"/>
    </w:rPr>
  </w:style>
  <w:style w:type="character" w:customStyle="1" w:styleId="QuoteChar">
    <w:name w:val="Quote Char"/>
    <w:basedOn w:val="DefaultParagraphFont"/>
    <w:link w:val="Quote"/>
    <w:uiPriority w:val="29"/>
    <w:rsid w:val="00271480"/>
    <w:rPr>
      <w:i/>
      <w:iCs/>
      <w:color w:val="404040" w:themeColor="text1" w:themeTint="BF"/>
    </w:rPr>
  </w:style>
  <w:style w:type="table" w:styleId="TableGrid">
    <w:name w:val="Table Grid"/>
    <w:basedOn w:val="TableNormal"/>
    <w:uiPriority w:val="39"/>
    <w:rsid w:val="003A4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271480"/>
    <w:rPr>
      <w:i/>
      <w:iCs/>
      <w:color w:val="0F4761" w:themeColor="accent1" w:themeShade="BF"/>
    </w:rPr>
  </w:style>
  <w:style w:type="paragraph" w:styleId="IntenseQuote">
    <w:name w:val="Intense Quote"/>
    <w:basedOn w:val="Normal"/>
    <w:next w:val="Normal"/>
    <w:link w:val="IntenseQuoteChar"/>
    <w:uiPriority w:val="30"/>
    <w:qFormat/>
    <w:rsid w:val="002714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480"/>
    <w:rPr>
      <w:i/>
      <w:iCs/>
      <w:color w:val="0F4761" w:themeColor="accent1" w:themeShade="BF"/>
    </w:rPr>
  </w:style>
  <w:style w:type="character" w:styleId="IntenseReference">
    <w:name w:val="Intense Reference"/>
    <w:basedOn w:val="DefaultParagraphFont"/>
    <w:uiPriority w:val="32"/>
    <w:qFormat/>
    <w:rsid w:val="00271480"/>
    <w:rPr>
      <w:b/>
      <w:bCs/>
      <w:smallCaps/>
      <w:color w:val="0F4761" w:themeColor="accent1" w:themeShade="BF"/>
      <w:spacing w:val="5"/>
    </w:rPr>
  </w:style>
  <w:style w:type="paragraph" w:styleId="ListParagraph">
    <w:name w:val="List Paragraph"/>
    <w:basedOn w:val="Normal"/>
    <w:uiPriority w:val="34"/>
    <w:qFormat/>
    <w:rsid w:val="00535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F30D29741CB448B1607D61E03CC089" ma:contentTypeVersion="4" ma:contentTypeDescription="Create a new document." ma:contentTypeScope="" ma:versionID="7f4b34b8b66d6d5962dac66b69d2f167">
  <xsd:schema xmlns:xsd="http://www.w3.org/2001/XMLSchema" xmlns:xs="http://www.w3.org/2001/XMLSchema" xmlns:p="http://schemas.microsoft.com/office/2006/metadata/properties" xmlns:ns2="04186bd2-dc26-42c1-b352-a21801276207" targetNamespace="http://schemas.microsoft.com/office/2006/metadata/properties" ma:root="true" ma:fieldsID="abf1c64abf470e9302fd85b3d6132fc8" ns2:_="">
    <xsd:import namespace="04186bd2-dc26-42c1-b352-a218012762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86bd2-dc26-42c1-b352-a21801276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36AA1-6A19-4148-9643-4C32249597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EB01A2-4F88-4343-965F-594F7A5453D2}">
  <ds:schemaRefs>
    <ds:schemaRef ds:uri="http://schemas.openxmlformats.org/officeDocument/2006/bibliography"/>
  </ds:schemaRefs>
</ds:datastoreItem>
</file>

<file path=customXml/itemProps3.xml><?xml version="1.0" encoding="utf-8"?>
<ds:datastoreItem xmlns:ds="http://schemas.openxmlformats.org/officeDocument/2006/customXml" ds:itemID="{3FE976EB-0088-4D6F-9768-80269017E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86bd2-dc26-42c1-b352-a21801276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FAA4ED-BEAC-4EBA-BF88-20140FD590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1581</TotalTime>
  <Pages>1</Pages>
  <Words>951</Words>
  <Characters>5421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Ober</dc:creator>
  <cp:keywords/>
  <dc:description/>
  <cp:lastModifiedBy>Valerie Ober</cp:lastModifiedBy>
  <cp:revision>113</cp:revision>
  <dcterms:created xsi:type="dcterms:W3CDTF">2024-06-25T21:24:00Z</dcterms:created>
  <dcterms:modified xsi:type="dcterms:W3CDTF">2024-09-04T22:34:00Z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0x0101003FF30D29741CB448B1607D61E03CC089</vt:lpwstr>
  </property>
</Properties>
</file>